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8269A2">
      <w:pPr>
        <w:jc w:val="center"/>
        <w:rPr>
          <w:rFonts w:ascii="黑体" w:hAnsi="黑体" w:eastAsia="黑体"/>
          <w:b/>
          <w:bCs/>
          <w:sz w:val="48"/>
          <w:szCs w:val="48"/>
        </w:rPr>
      </w:pPr>
    </w:p>
    <w:p w14:paraId="101AEAE6">
      <w:pPr>
        <w:jc w:val="center"/>
        <w:rPr>
          <w:rFonts w:ascii="黑体" w:hAnsi="黑体" w:eastAsia="黑体"/>
          <w:b/>
          <w:bCs/>
          <w:sz w:val="48"/>
          <w:szCs w:val="48"/>
        </w:rPr>
      </w:pPr>
      <w:r>
        <w:rPr>
          <w:rFonts w:hint="eastAsia" w:ascii="黑体" w:hAnsi="黑体" w:eastAsia="黑体"/>
          <w:b/>
          <w:bCs/>
          <w:sz w:val="48"/>
          <w:szCs w:val="48"/>
          <w:lang w:val="en-US" w:eastAsia="zh-CN"/>
        </w:rPr>
        <w:t>导师</w:t>
      </w:r>
      <w:r>
        <w:rPr>
          <w:rFonts w:hint="eastAsia" w:ascii="黑体" w:hAnsi="黑体" w:eastAsia="黑体"/>
          <w:b/>
          <w:bCs/>
          <w:sz w:val="48"/>
          <w:szCs w:val="48"/>
        </w:rPr>
        <w:t>端</w:t>
      </w:r>
    </w:p>
    <w:p w14:paraId="64C14DF4">
      <w:pPr>
        <w:spacing w:line="276" w:lineRule="auto"/>
        <w:rPr>
          <w:rFonts w:ascii="微软雅黑" w:hAnsi="微软雅黑"/>
        </w:rPr>
      </w:pPr>
    </w:p>
    <w:p w14:paraId="19D7C85B">
      <w:pPr>
        <w:spacing w:line="276" w:lineRule="auto"/>
        <w:rPr>
          <w:rFonts w:ascii="微软雅黑" w:hAnsi="微软雅黑"/>
        </w:rPr>
      </w:pPr>
    </w:p>
    <w:p w14:paraId="75CE1AB4">
      <w:pPr>
        <w:spacing w:line="276" w:lineRule="auto"/>
        <w:rPr>
          <w:rFonts w:ascii="微软雅黑" w:hAnsi="微软雅黑"/>
        </w:rPr>
      </w:pPr>
    </w:p>
    <w:p w14:paraId="4F702921">
      <w:pPr>
        <w:spacing w:line="276" w:lineRule="auto"/>
        <w:rPr>
          <w:rFonts w:ascii="微软雅黑" w:hAnsi="微软雅黑"/>
        </w:rPr>
      </w:pPr>
    </w:p>
    <w:p w14:paraId="36835F83">
      <w:pPr>
        <w:spacing w:line="276" w:lineRule="auto"/>
        <w:ind w:right="-13"/>
      </w:pPr>
    </w:p>
    <w:p w14:paraId="365C41CF">
      <w:pPr>
        <w:spacing w:line="276" w:lineRule="auto"/>
        <w:ind w:right="-13"/>
      </w:pPr>
    </w:p>
    <w:p w14:paraId="16AB12B3">
      <w:pPr>
        <w:spacing w:line="276" w:lineRule="auto"/>
        <w:ind w:right="-13"/>
      </w:pPr>
    </w:p>
    <w:p w14:paraId="06492041">
      <w:pPr>
        <w:spacing w:line="276" w:lineRule="auto"/>
        <w:ind w:right="-13"/>
      </w:pPr>
    </w:p>
    <w:p w14:paraId="550DE77C">
      <w:pPr>
        <w:spacing w:line="276" w:lineRule="auto"/>
        <w:ind w:right="-13"/>
        <w:jc w:val="center"/>
        <w:rPr>
          <w:sz w:val="52"/>
          <w:szCs w:val="52"/>
        </w:rPr>
      </w:pPr>
      <w:r>
        <w:rPr>
          <w:rFonts w:hint="eastAsia"/>
          <w:sz w:val="52"/>
          <w:szCs w:val="52"/>
          <w:lang w:val="en-US" w:eastAsia="zh-CN"/>
        </w:rPr>
        <w:t>北京理工</w:t>
      </w:r>
      <w:r>
        <w:rPr>
          <w:rFonts w:hint="eastAsia"/>
          <w:sz w:val="52"/>
          <w:szCs w:val="52"/>
        </w:rPr>
        <w:t>大学</w:t>
      </w:r>
    </w:p>
    <w:p w14:paraId="1FDB4789">
      <w:pPr>
        <w:spacing w:line="276" w:lineRule="auto"/>
        <w:ind w:right="-13"/>
        <w:jc w:val="center"/>
        <w:rPr>
          <w:rFonts w:hint="default" w:eastAsia="等线"/>
          <w:sz w:val="72"/>
          <w:szCs w:val="72"/>
          <w:lang w:val="en-US" w:eastAsia="zh-CN"/>
        </w:rPr>
      </w:pPr>
      <w:r>
        <w:rPr>
          <w:rFonts w:hint="eastAsia"/>
          <w:sz w:val="52"/>
          <w:szCs w:val="52"/>
        </w:rPr>
        <w:t>研究生管理信息系统</w:t>
      </w:r>
      <w:r>
        <w:rPr>
          <w:rFonts w:hint="eastAsia"/>
          <w:sz w:val="52"/>
          <w:szCs w:val="52"/>
          <w:lang w:val="en-US" w:eastAsia="zh-CN"/>
        </w:rPr>
        <w:t>操作指南</w:t>
      </w:r>
    </w:p>
    <w:p w14:paraId="2CEE59BB">
      <w:pPr>
        <w:spacing w:line="276" w:lineRule="auto"/>
        <w:ind w:right="-13"/>
      </w:pPr>
    </w:p>
    <w:p w14:paraId="0E1549EE">
      <w:pPr>
        <w:spacing w:line="276" w:lineRule="auto"/>
      </w:pPr>
    </w:p>
    <w:p w14:paraId="350BAB52">
      <w:pPr>
        <w:spacing w:line="276" w:lineRule="auto"/>
      </w:pPr>
    </w:p>
    <w:p w14:paraId="17A63CDF">
      <w:pPr>
        <w:spacing w:line="276" w:lineRule="auto"/>
      </w:pPr>
    </w:p>
    <w:p w14:paraId="40729D49">
      <w:pPr>
        <w:spacing w:line="276" w:lineRule="auto"/>
      </w:pPr>
    </w:p>
    <w:p w14:paraId="3C41CC1C">
      <w:pPr>
        <w:spacing w:line="276" w:lineRule="auto"/>
      </w:pPr>
    </w:p>
    <w:p w14:paraId="259FDE25">
      <w:pPr>
        <w:spacing w:line="276" w:lineRule="auto"/>
      </w:pPr>
    </w:p>
    <w:p w14:paraId="3A190333">
      <w:pPr>
        <w:spacing w:line="276" w:lineRule="auto"/>
      </w:pPr>
    </w:p>
    <w:p w14:paraId="42FF251D">
      <w:pPr>
        <w:spacing w:line="276" w:lineRule="auto"/>
      </w:pPr>
    </w:p>
    <w:p w14:paraId="67179F51">
      <w:pPr>
        <w:spacing w:line="276" w:lineRule="auto"/>
      </w:pPr>
    </w:p>
    <w:p w14:paraId="59627147">
      <w:pPr>
        <w:spacing w:line="276" w:lineRule="auto"/>
      </w:pPr>
    </w:p>
    <w:p w14:paraId="428CD439">
      <w:pPr>
        <w:spacing w:line="276" w:lineRule="auto"/>
      </w:pPr>
    </w:p>
    <w:p w14:paraId="509FEA82">
      <w:pPr>
        <w:spacing w:line="276" w:lineRule="auto"/>
      </w:pPr>
    </w:p>
    <w:p w14:paraId="56749E73">
      <w:pPr>
        <w:spacing w:line="276" w:lineRule="auto"/>
      </w:pPr>
    </w:p>
    <w:p w14:paraId="23460FDE">
      <w:pPr>
        <w:jc w:val="center"/>
        <w:rPr>
          <w:rFonts w:ascii="黑体" w:hAnsi="宋体" w:eastAsia="黑体"/>
          <w:b/>
          <w:sz w:val="32"/>
          <w:szCs w:val="32"/>
        </w:rPr>
      </w:pPr>
      <w:r>
        <w:rPr>
          <w:rFonts w:hint="eastAsia" w:ascii="黑体" w:hAnsi="宋体" w:eastAsia="黑体"/>
          <w:b/>
          <w:sz w:val="32"/>
          <w:szCs w:val="32"/>
        </w:rPr>
        <w:t>南京南软科技有限公司</w:t>
      </w:r>
    </w:p>
    <w:p w14:paraId="7FDDDA68">
      <w:pPr>
        <w:spacing w:line="276" w:lineRule="auto"/>
        <w:jc w:val="center"/>
        <w:rPr>
          <w:rFonts w:hint="eastAsia" w:eastAsia="黑体"/>
          <w:b/>
          <w:sz w:val="32"/>
        </w:rPr>
      </w:pPr>
      <w:r>
        <w:rPr>
          <w:rFonts w:hint="eastAsia" w:eastAsia="黑体"/>
          <w:b/>
          <w:sz w:val="32"/>
        </w:rPr>
        <w:t>二〇二</w:t>
      </w:r>
      <w:r>
        <w:rPr>
          <w:rFonts w:hint="eastAsia" w:eastAsia="黑体"/>
          <w:b/>
          <w:sz w:val="32"/>
          <w:lang w:val="en-US" w:eastAsia="zh-CN"/>
        </w:rPr>
        <w:t>四</w:t>
      </w:r>
      <w:r>
        <w:rPr>
          <w:rFonts w:hint="eastAsia" w:eastAsia="黑体"/>
          <w:b/>
          <w:sz w:val="32"/>
        </w:rPr>
        <w:t>年</w:t>
      </w:r>
      <w:r>
        <w:rPr>
          <w:rFonts w:hint="eastAsia" w:eastAsia="黑体"/>
          <w:b/>
          <w:sz w:val="32"/>
          <w:lang w:val="en-US" w:eastAsia="zh-CN"/>
        </w:rPr>
        <w:t>十</w:t>
      </w:r>
      <w:r>
        <w:rPr>
          <w:rFonts w:hint="eastAsia" w:eastAsia="黑体"/>
          <w:b/>
          <w:sz w:val="32"/>
        </w:rPr>
        <w:t>月</w:t>
      </w:r>
    </w:p>
    <w:p w14:paraId="60494AE8"/>
    <w:p w14:paraId="05DC7C0F">
      <w:pPr>
        <w:rPr>
          <w:rFonts w:hint="default"/>
          <w:lang w:val="en-US" w:eastAsia="zh-CN"/>
        </w:rPr>
      </w:pPr>
    </w:p>
    <w:p w14:paraId="7D3C79B8">
      <w:pPr>
        <w:pStyle w:val="2"/>
        <w:numPr>
          <w:ilvl w:val="0"/>
          <w:numId w:val="1"/>
        </w:numPr>
        <w:spacing w:before="340" w:after="330" w:line="276" w:lineRule="auto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审核说明</w:t>
      </w:r>
    </w:p>
    <w:p w14:paraId="0721FF90">
      <w:pPr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审核通过则进入下一级审核。</w:t>
      </w:r>
    </w:p>
    <w:p w14:paraId="5B9F43B8">
      <w:pPr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审核不通过则审核结束。</w:t>
      </w:r>
    </w:p>
    <w:p w14:paraId="7B83A6E2">
      <w:pPr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退回修改/驳回则驳回给学生修改申请，重新提交。</w:t>
      </w:r>
    </w:p>
    <w:p w14:paraId="386459A6">
      <w:pPr>
        <w:spacing w:line="276" w:lineRule="auto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撤销审核则撤销导师已审核的数据，重新进行审核。</w:t>
      </w:r>
    </w:p>
    <w:p w14:paraId="65117728">
      <w:pPr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待办事项显示导师待审核的数据。可直接点击学生姓名/学号进行审核。</w:t>
      </w:r>
    </w:p>
    <w:p w14:paraId="44276F22">
      <w:pPr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查询条件中的审核状态，默认显示导师审核（待审核），可直接进行审核。</w:t>
      </w:r>
    </w:p>
    <w:p w14:paraId="371CCB7E">
      <w:pPr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若导师已审核，下一级还未审核，导师可进行撤销审核。操作说明：查询条件中的审核状态选择“导师审核（通过）”/“导师审核（不通过）”，再点击操作栏的审核/查看，弹框页面底部即可进行撤销审核。</w:t>
      </w:r>
    </w:p>
    <w:p w14:paraId="73BE9E44">
      <w:pPr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若导师已审核通过的数据，再一次出现，有两种情况，情况1：被下一级审核人退回给导师，即导师必须重新审核。情况2：学生提交的数据被下一级审核人驳回，学生修改后，再次提交的申请，需要再次审核。</w:t>
      </w:r>
    </w:p>
    <w:p w14:paraId="53AE3DBE">
      <w:pPr>
        <w:pStyle w:val="2"/>
        <w:numPr>
          <w:ilvl w:val="0"/>
          <w:numId w:val="1"/>
        </w:numPr>
        <w:spacing w:before="340" w:after="330" w:line="276" w:lineRule="auto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首页</w:t>
      </w:r>
    </w:p>
    <w:p w14:paraId="060F339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6B545EC4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展示待办事项、通知公告、学业预警等</w:t>
      </w:r>
      <w:r>
        <w:rPr>
          <w:rFonts w:ascii="宋体" w:hAnsi="宋体" w:eastAsia="宋体"/>
          <w:sz w:val="24"/>
        </w:rPr>
        <w:t>。</w:t>
      </w:r>
    </w:p>
    <w:p w14:paraId="6F300D4B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05FD9D06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首页</w:t>
      </w:r>
      <w:r>
        <w:rPr>
          <w:rFonts w:hint="eastAsia" w:ascii="宋体" w:hAnsi="宋体" w:eastAsia="宋体"/>
          <w:sz w:val="24"/>
        </w:rPr>
        <w:t>】。</w:t>
      </w:r>
    </w:p>
    <w:p w14:paraId="79E6D0F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1C584D88">
      <w:pPr>
        <w:spacing w:line="276" w:lineRule="auto"/>
        <w:ind w:firstLine="420" w:firstLineChars="0"/>
        <w:rPr>
          <w:rFonts w:hint="eastAsia" w:ascii="宋体" w:hAnsi="宋体" w:eastAsia="宋体"/>
          <w:b w:val="0"/>
          <w:bCs/>
          <w:sz w:val="24"/>
          <w:lang w:val="en-US" w:eastAsia="zh-CN"/>
        </w:rPr>
      </w:pPr>
      <w:r>
        <w:rPr>
          <w:rFonts w:hint="eastAsia" w:ascii="宋体" w:hAnsi="宋体" w:eastAsia="宋体"/>
          <w:b w:val="0"/>
          <w:bCs/>
          <w:sz w:val="24"/>
          <w:lang w:val="en-US" w:eastAsia="zh-CN"/>
        </w:rPr>
        <w:t>1.右上角的四个图标对应的功能是首页、帮助文档、主题颜色、注销退出。</w:t>
      </w:r>
    </w:p>
    <w:p w14:paraId="6056D2BE">
      <w:pPr>
        <w:spacing w:line="276" w:lineRule="auto"/>
        <w:ind w:firstLine="420" w:firstLineChars="0"/>
        <w:rPr>
          <w:rFonts w:hint="eastAsia" w:ascii="宋体" w:hAnsi="宋体" w:eastAsia="宋体"/>
          <w:b w:val="0"/>
          <w:bCs/>
          <w:sz w:val="24"/>
          <w:lang w:val="en-US" w:eastAsia="zh-CN"/>
        </w:rPr>
      </w:pPr>
      <w:r>
        <w:rPr>
          <w:rFonts w:hint="eastAsia" w:ascii="宋体" w:hAnsi="宋体" w:eastAsia="宋体"/>
          <w:b w:val="0"/>
          <w:bCs/>
          <w:sz w:val="24"/>
          <w:lang w:val="en-US" w:eastAsia="zh-CN"/>
        </w:rPr>
        <w:t>2.左侧为菜单区域，点击相应菜单进入各功能页面。</w:t>
      </w:r>
    </w:p>
    <w:p w14:paraId="6E1948E2">
      <w:pPr>
        <w:spacing w:line="276" w:lineRule="auto"/>
        <w:ind w:firstLine="420" w:firstLineChars="0"/>
        <w:rPr>
          <w:rFonts w:hint="eastAsia" w:ascii="宋体" w:hAnsi="宋体" w:eastAsia="宋体"/>
          <w:b w:val="0"/>
          <w:bCs/>
          <w:sz w:val="24"/>
          <w:lang w:val="en-US" w:eastAsia="zh-CN"/>
        </w:rPr>
      </w:pPr>
      <w:r>
        <w:rPr>
          <w:rFonts w:hint="eastAsia" w:ascii="宋体" w:hAnsi="宋体" w:eastAsia="宋体"/>
          <w:b w:val="0"/>
          <w:bCs/>
          <w:sz w:val="24"/>
          <w:lang w:val="en-US" w:eastAsia="zh-CN"/>
        </w:rPr>
        <w:t>3.中间最上从左到右依次为待办事项、通知公告、学业预警。</w:t>
      </w:r>
    </w:p>
    <w:p w14:paraId="3AADB841">
      <w:pPr>
        <w:spacing w:line="276" w:lineRule="auto"/>
        <w:ind w:firstLine="420" w:firstLineChars="0"/>
        <w:rPr>
          <w:rFonts w:hint="eastAsia" w:ascii="宋体" w:hAnsi="宋体" w:eastAsia="宋体"/>
          <w:b w:val="0"/>
          <w:bCs/>
          <w:sz w:val="24"/>
          <w:lang w:val="en-US" w:eastAsia="zh-CN"/>
        </w:rPr>
      </w:pPr>
      <w:r>
        <w:rPr>
          <w:rFonts w:hint="eastAsia" w:ascii="宋体" w:hAnsi="宋体" w:eastAsia="宋体"/>
          <w:b w:val="0"/>
          <w:bCs/>
          <w:sz w:val="24"/>
          <w:lang w:val="en-US" w:eastAsia="zh-CN"/>
        </w:rPr>
        <w:t>4.中间为快捷菜单，点击可进入相应的功能界面。</w:t>
      </w:r>
    </w:p>
    <w:p w14:paraId="4992E5FC">
      <w:pPr>
        <w:spacing w:line="276" w:lineRule="auto"/>
        <w:ind w:firstLine="420" w:firstLineChars="0"/>
        <w:rPr>
          <w:rFonts w:hint="default" w:ascii="宋体" w:hAnsi="宋体" w:eastAsia="宋体"/>
          <w:b w:val="0"/>
          <w:bCs/>
          <w:sz w:val="24"/>
          <w:lang w:val="en-US" w:eastAsia="zh-CN"/>
        </w:rPr>
      </w:pPr>
      <w:r>
        <w:rPr>
          <w:rFonts w:hint="eastAsia" w:ascii="宋体" w:hAnsi="宋体" w:eastAsia="宋体"/>
          <w:b w:val="0"/>
          <w:bCs/>
          <w:sz w:val="24"/>
          <w:lang w:val="en-US" w:eastAsia="zh-CN"/>
        </w:rPr>
        <w:t>5.快捷菜单下方为学生进程，显示各业务完成情况。</w:t>
      </w:r>
    </w:p>
    <w:p w14:paraId="0CC88E2A">
      <w:r>
        <w:drawing>
          <wp:inline distT="0" distB="0" distL="114300" distR="114300">
            <wp:extent cx="5266690" cy="2592070"/>
            <wp:effectExtent l="0" t="0" r="10160" b="177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7EB29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图：首页</w:t>
      </w:r>
    </w:p>
    <w:p w14:paraId="787835D1">
      <w:pPr>
        <w:jc w:val="center"/>
      </w:pPr>
      <w:r>
        <w:drawing>
          <wp:inline distT="0" distB="0" distL="114300" distR="114300">
            <wp:extent cx="5266690" cy="2592070"/>
            <wp:effectExtent l="0" t="0" r="10160" b="177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2B9FD">
      <w:p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图：待办事项</w:t>
      </w:r>
    </w:p>
    <w:p w14:paraId="3D0B9B2E">
      <w:pPr>
        <w:pStyle w:val="2"/>
        <w:numPr>
          <w:ilvl w:val="0"/>
          <w:numId w:val="1"/>
        </w:numPr>
        <w:spacing w:before="340" w:after="330" w:line="276" w:lineRule="auto"/>
        <w:rPr>
          <w:rFonts w:ascii="微软雅黑" w:hAnsi="微软雅黑" w:eastAsia="微软雅黑" w:cs="微软雅黑"/>
        </w:rPr>
      </w:pPr>
      <w:bookmarkStart w:id="0" w:name="_Toc5467"/>
      <w:r>
        <w:rPr>
          <w:rFonts w:hint="eastAsia" w:ascii="微软雅黑" w:hAnsi="微软雅黑" w:eastAsia="微软雅黑" w:cs="微软雅黑"/>
        </w:rPr>
        <w:t>个人管理</w:t>
      </w:r>
      <w:bookmarkEnd w:id="0"/>
    </w:p>
    <w:p w14:paraId="22E80CFB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教师</w:t>
      </w:r>
      <w:r>
        <w:rPr>
          <w:rFonts w:hint="eastAsia" w:ascii="微软雅黑" w:hAnsi="微软雅黑" w:eastAsia="微软雅黑" w:cs="微软雅黑"/>
        </w:rPr>
        <w:t>信息</w:t>
      </w:r>
    </w:p>
    <w:p w14:paraId="0D5798B8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0524DFC6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查看修改</w:t>
      </w:r>
      <w:r>
        <w:rPr>
          <w:rFonts w:ascii="宋体" w:hAnsi="宋体" w:eastAsia="宋体"/>
          <w:sz w:val="24"/>
        </w:rPr>
        <w:t>教师基本信息。</w:t>
      </w:r>
    </w:p>
    <w:p w14:paraId="46DCB17B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3BD3732C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登录系统，点击【个人管理】→【</w:t>
      </w:r>
      <w:r>
        <w:rPr>
          <w:rFonts w:ascii="宋体" w:hAnsi="宋体" w:eastAsia="宋体"/>
          <w:sz w:val="24"/>
        </w:rPr>
        <w:t>教师</w:t>
      </w:r>
      <w:r>
        <w:rPr>
          <w:rFonts w:hint="eastAsia" w:ascii="宋体" w:hAnsi="宋体" w:eastAsia="宋体"/>
          <w:sz w:val="24"/>
        </w:rPr>
        <w:t>信息】</w:t>
      </w:r>
      <w:r>
        <w:rPr>
          <w:rFonts w:ascii="宋体" w:hAnsi="宋体" w:eastAsia="宋体"/>
          <w:sz w:val="24"/>
        </w:rPr>
        <w:t>。</w:t>
      </w:r>
    </w:p>
    <w:p w14:paraId="1C025908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6423F44A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进入</w:t>
      </w:r>
      <w:r>
        <w:rPr>
          <w:rFonts w:ascii="宋体" w:hAnsi="宋体" w:eastAsia="宋体"/>
          <w:sz w:val="24"/>
        </w:rPr>
        <w:t>教师</w:t>
      </w:r>
      <w:r>
        <w:rPr>
          <w:rFonts w:hint="eastAsia" w:ascii="宋体" w:hAnsi="宋体" w:eastAsia="宋体"/>
          <w:sz w:val="24"/>
        </w:rPr>
        <w:t>信息界面，修改基本信息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置灰为不可修改项</w:t>
      </w:r>
      <w:r>
        <w:rPr>
          <w:rFonts w:hint="eastAsia" w:ascii="宋体" w:hAnsi="宋体" w:eastAsia="宋体"/>
          <w:sz w:val="24"/>
          <w:lang w:eastAsia="zh-CN"/>
        </w:rPr>
        <w:t>）</w:t>
      </w:r>
      <w:r>
        <w:rPr>
          <w:rFonts w:hint="eastAsia" w:ascii="宋体" w:hAnsi="宋体" w:eastAsia="宋体"/>
          <w:sz w:val="24"/>
        </w:rPr>
        <w:t>，点击【保存】提示保存数据成功。</w:t>
      </w:r>
    </w:p>
    <w:p w14:paraId="6B2F6F43">
      <w:pPr>
        <w:spacing w:line="276" w:lineRule="auto"/>
        <w:rPr>
          <w:rFonts w:hint="eastAsia" w:ascii="宋体" w:hAnsi="宋体" w:eastAsia="宋体"/>
          <w:sz w:val="24"/>
        </w:rPr>
      </w:pPr>
      <w:r>
        <w:drawing>
          <wp:inline distT="0" distB="0" distL="114300" distR="114300">
            <wp:extent cx="5266690" cy="2592070"/>
            <wp:effectExtent l="0" t="0" r="10160" b="177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28636">
      <w:pPr>
        <w:spacing w:line="276" w:lineRule="auto"/>
        <w:jc w:val="center"/>
        <w:rPr>
          <w:rFonts w:hint="eastAsia" w:ascii="宋体" w:hAnsi="宋体" w:eastAsia="宋体"/>
          <w:sz w:val="24"/>
        </w:rPr>
      </w:pPr>
      <w:r>
        <w:rPr>
          <w:rFonts w:hint="eastAsia"/>
          <w:lang w:val="en-US" w:eastAsia="zh-CN"/>
        </w:rPr>
        <w:t>图：教师信息</w:t>
      </w:r>
    </w:p>
    <w:p w14:paraId="5799AF45">
      <w:r>
        <w:drawing>
          <wp:inline distT="0" distB="0" distL="114300" distR="114300">
            <wp:extent cx="5266690" cy="2592070"/>
            <wp:effectExtent l="0" t="0" r="10160" b="177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72ED4">
      <w:p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图：教师信息保存</w:t>
      </w:r>
    </w:p>
    <w:p w14:paraId="22597C1C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bookmarkStart w:id="1" w:name="_Toc31954"/>
      <w:bookmarkStart w:id="2" w:name="_Toc8948"/>
      <w:r>
        <w:rPr>
          <w:rFonts w:hint="eastAsia" w:ascii="微软雅黑" w:hAnsi="微软雅黑" w:eastAsia="微软雅黑" w:cs="微软雅黑"/>
          <w:lang w:val="en-US" w:eastAsia="zh-CN"/>
        </w:rPr>
        <w:t>导师</w:t>
      </w:r>
      <w:r>
        <w:rPr>
          <w:rFonts w:hint="eastAsia" w:ascii="微软雅黑" w:hAnsi="微软雅黑" w:eastAsia="微软雅黑" w:cs="微软雅黑"/>
        </w:rPr>
        <w:t>信息</w:t>
      </w:r>
      <w:bookmarkEnd w:id="1"/>
      <w:bookmarkEnd w:id="2"/>
    </w:p>
    <w:p w14:paraId="22CD5B6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07F539FF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查看修改</w:t>
      </w:r>
      <w:r>
        <w:rPr>
          <w:rFonts w:hint="eastAsia" w:ascii="宋体" w:hAnsi="宋体" w:eastAsia="宋体"/>
          <w:sz w:val="24"/>
          <w:lang w:val="en-US" w:eastAsia="zh-CN"/>
        </w:rPr>
        <w:t>导师</w:t>
      </w:r>
      <w:r>
        <w:rPr>
          <w:rFonts w:ascii="宋体" w:hAnsi="宋体" w:eastAsia="宋体"/>
          <w:sz w:val="24"/>
        </w:rPr>
        <w:t>基本信息。</w:t>
      </w:r>
    </w:p>
    <w:p w14:paraId="6724F5E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6B9D2C15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登录系统，点击【个人管理】→【</w:t>
      </w:r>
      <w:r>
        <w:rPr>
          <w:rFonts w:hint="eastAsia" w:ascii="宋体" w:hAnsi="宋体" w:eastAsia="宋体"/>
          <w:sz w:val="24"/>
          <w:lang w:val="en-US" w:eastAsia="zh-CN"/>
        </w:rPr>
        <w:t>导师</w:t>
      </w:r>
      <w:r>
        <w:rPr>
          <w:rFonts w:hint="eastAsia" w:ascii="宋体" w:hAnsi="宋体" w:eastAsia="宋体"/>
          <w:sz w:val="24"/>
        </w:rPr>
        <w:t>信息】</w:t>
      </w:r>
      <w:r>
        <w:rPr>
          <w:rFonts w:ascii="宋体" w:hAnsi="宋体" w:eastAsia="宋体"/>
          <w:sz w:val="24"/>
        </w:rPr>
        <w:t>。</w:t>
      </w:r>
    </w:p>
    <w:p w14:paraId="168A05F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44788A3E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进入导师信息界面，修改基本信息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置灰为不可修改项</w:t>
      </w:r>
      <w:r>
        <w:rPr>
          <w:rFonts w:hint="eastAsia" w:ascii="宋体" w:hAnsi="宋体" w:eastAsia="宋体"/>
          <w:sz w:val="24"/>
          <w:lang w:eastAsia="zh-CN"/>
        </w:rPr>
        <w:t>）</w:t>
      </w:r>
      <w:r>
        <w:rPr>
          <w:rFonts w:hint="eastAsia" w:ascii="宋体" w:hAnsi="宋体" w:eastAsia="宋体"/>
          <w:sz w:val="24"/>
        </w:rPr>
        <w:t>，点击【保存】提示保存数据成功。</w:t>
      </w:r>
    </w:p>
    <w:p w14:paraId="500AAABE">
      <w:r>
        <w:drawing>
          <wp:inline distT="0" distB="0" distL="114300" distR="114300">
            <wp:extent cx="5269230" cy="2441575"/>
            <wp:effectExtent l="0" t="0" r="7620" b="158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E5BAC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图：导师信息</w:t>
      </w:r>
    </w:p>
    <w:p w14:paraId="3CECDB65"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60E4B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图：导师信息保存</w:t>
      </w:r>
    </w:p>
    <w:p w14:paraId="14FBEF61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bookmarkStart w:id="3" w:name="_Toc31799"/>
      <w:r>
        <w:rPr>
          <w:rFonts w:hint="eastAsia" w:ascii="微软雅黑" w:hAnsi="微软雅黑" w:eastAsia="微软雅黑" w:cs="微软雅黑"/>
          <w:lang w:val="en-US" w:eastAsia="zh-CN"/>
        </w:rPr>
        <w:t>扩展</w:t>
      </w:r>
      <w:r>
        <w:rPr>
          <w:rFonts w:hint="eastAsia" w:ascii="微软雅黑" w:hAnsi="微软雅黑" w:eastAsia="微软雅黑" w:cs="微软雅黑"/>
        </w:rPr>
        <w:t>信息</w:t>
      </w:r>
      <w:bookmarkEnd w:id="3"/>
    </w:p>
    <w:p w14:paraId="3476EF6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ED39A61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教师添加自己的科研成果等</w:t>
      </w:r>
      <w:r>
        <w:rPr>
          <w:rFonts w:ascii="宋体" w:hAnsi="宋体" w:eastAsia="宋体"/>
          <w:sz w:val="24"/>
        </w:rPr>
        <w:t>。</w:t>
      </w:r>
    </w:p>
    <w:p w14:paraId="5AC7506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42370F82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登录系统，点击【个人管理】→【</w:t>
      </w:r>
      <w:r>
        <w:rPr>
          <w:rFonts w:hint="eastAsia" w:ascii="宋体" w:hAnsi="宋体" w:eastAsia="宋体"/>
          <w:sz w:val="24"/>
          <w:lang w:val="en-US" w:eastAsia="zh-CN"/>
        </w:rPr>
        <w:t>扩展</w:t>
      </w:r>
      <w:r>
        <w:rPr>
          <w:rFonts w:hint="eastAsia" w:ascii="宋体" w:hAnsi="宋体" w:eastAsia="宋体"/>
          <w:sz w:val="24"/>
        </w:rPr>
        <w:t>信息】</w:t>
      </w:r>
      <w:r>
        <w:rPr>
          <w:rFonts w:ascii="宋体" w:hAnsi="宋体" w:eastAsia="宋体"/>
          <w:sz w:val="24"/>
        </w:rPr>
        <w:t>。</w:t>
      </w:r>
    </w:p>
    <w:p w14:paraId="00B9FEE1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1EAB1CCB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default" w:ascii="宋体" w:hAnsi="宋体" w:eastAsia="宋体"/>
          <w:sz w:val="24"/>
          <w:lang w:val="en-US" w:eastAsia="zh-CN"/>
        </w:rPr>
        <w:t>进入扩展信息界面，点击右侧的导航栏进入扩展信息相应的维护界面</w:t>
      </w:r>
      <w:r>
        <w:rPr>
          <w:rFonts w:hint="eastAsia" w:ascii="宋体" w:hAnsi="宋体" w:eastAsia="宋体"/>
          <w:sz w:val="24"/>
          <w:lang w:val="en-US" w:eastAsia="zh-CN"/>
        </w:rPr>
        <w:t>。</w:t>
      </w:r>
    </w:p>
    <w:p w14:paraId="23F08035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default" w:ascii="宋体" w:hAnsi="宋体" w:eastAsia="宋体"/>
          <w:sz w:val="24"/>
          <w:lang w:val="en-US" w:eastAsia="zh-CN"/>
        </w:rPr>
        <w:t>在维护界面，点击【新增】添加相应数据，再点击【保存】即新增扩展信息。点击【取消】取消扩展信息的新增。</w:t>
      </w:r>
    </w:p>
    <w:p w14:paraId="5EE8BE52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default" w:ascii="宋体" w:hAnsi="宋体" w:eastAsia="宋体"/>
          <w:sz w:val="24"/>
          <w:lang w:val="en-US" w:eastAsia="zh-CN"/>
        </w:rPr>
        <w:t>在维护界面，点击操作栏的【编辑】修改数据，再点击【保存】即修改扩展信息。点击【取消】取消扩展信息的修改。</w:t>
      </w:r>
    </w:p>
    <w:p w14:paraId="57A10D7F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default" w:ascii="宋体" w:hAnsi="宋体" w:eastAsia="宋体"/>
          <w:sz w:val="24"/>
          <w:lang w:val="en-US" w:eastAsia="zh-CN"/>
        </w:rPr>
        <w:t>在维护界面，勾选复选框，点击【删除】弹框提示“确定要删除”，点击【确定】可批量删除数据。点击【取消】可取消删除。</w:t>
      </w:r>
    </w:p>
    <w:p w14:paraId="19E45317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136D58">
      <w:pPr>
        <w:jc w:val="center"/>
        <w:rPr>
          <w:rFonts w:hint="eastAsia"/>
          <w:lang w:val="en-US" w:eastAsia="zh-CN"/>
        </w:rPr>
      </w:pPr>
      <w:r>
        <w:t>图</w:t>
      </w:r>
      <w:r>
        <w:rPr>
          <w:rFonts w:hint="eastAsia"/>
        </w:rPr>
        <w:t>：</w:t>
      </w:r>
      <w:r>
        <w:rPr>
          <w:rFonts w:hint="eastAsia"/>
          <w:lang w:val="en-US" w:eastAsia="zh-CN"/>
        </w:rPr>
        <w:t>扩展信息</w:t>
      </w:r>
    </w:p>
    <w:p w14:paraId="137DDA40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37B35">
      <w:pPr>
        <w:jc w:val="center"/>
        <w:rPr>
          <w:rFonts w:hint="default"/>
          <w:lang w:val="en-US" w:eastAsia="zh-CN"/>
        </w:rPr>
      </w:pPr>
      <w:r>
        <w:t>图</w:t>
      </w:r>
      <w:r>
        <w:rPr>
          <w:rFonts w:hint="eastAsia"/>
        </w:rPr>
        <w:t>：</w:t>
      </w:r>
      <w:r>
        <w:rPr>
          <w:rFonts w:hint="eastAsia"/>
          <w:lang w:val="en-US" w:eastAsia="zh-CN"/>
        </w:rPr>
        <w:t>扩展信息导航栏</w:t>
      </w:r>
    </w:p>
    <w:p w14:paraId="79041A39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D7A0E">
      <w:pPr>
        <w:jc w:val="center"/>
        <w:rPr>
          <w:rFonts w:hint="default"/>
          <w:lang w:val="en-US" w:eastAsia="zh-CN"/>
        </w:rPr>
      </w:pPr>
      <w:r>
        <w:t>图</w:t>
      </w:r>
      <w:r>
        <w:rPr>
          <w:rFonts w:hint="eastAsia"/>
        </w:rPr>
        <w:t>：</w:t>
      </w:r>
      <w:r>
        <w:rPr>
          <w:rFonts w:hint="eastAsia"/>
          <w:lang w:val="en-US" w:eastAsia="zh-CN"/>
        </w:rPr>
        <w:t>扩展信息新增/编辑</w:t>
      </w:r>
    </w:p>
    <w:p w14:paraId="3148B9A8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bookmarkStart w:id="4" w:name="_Toc23959"/>
      <w:r>
        <w:rPr>
          <w:rFonts w:hint="eastAsia" w:ascii="微软雅黑" w:hAnsi="微软雅黑" w:eastAsia="微软雅黑" w:cs="微软雅黑"/>
          <w:lang w:val="en-US" w:eastAsia="zh-CN"/>
        </w:rPr>
        <w:t>待办查询</w:t>
      </w:r>
      <w:bookmarkEnd w:id="4"/>
    </w:p>
    <w:p w14:paraId="6D0980F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2E46CF27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查询个人待办事项</w:t>
      </w:r>
      <w:r>
        <w:rPr>
          <w:rFonts w:ascii="宋体" w:hAnsi="宋体" w:eastAsia="宋体"/>
          <w:sz w:val="24"/>
        </w:rPr>
        <w:t>。</w:t>
      </w:r>
    </w:p>
    <w:p w14:paraId="203B6F76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70A683C6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登录系统，点击【个人管理】→【</w:t>
      </w:r>
      <w:r>
        <w:rPr>
          <w:rFonts w:hint="eastAsia" w:ascii="宋体" w:hAnsi="宋体" w:eastAsia="宋体"/>
          <w:sz w:val="24"/>
          <w:lang w:val="en-US" w:eastAsia="zh-CN"/>
        </w:rPr>
        <w:t>待办查询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4005D838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2333EEBF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default" w:ascii="宋体" w:hAnsi="宋体" w:eastAsia="宋体"/>
          <w:sz w:val="24"/>
          <w:lang w:val="en-US" w:eastAsia="zh-CN"/>
        </w:rPr>
        <w:t>进入</w:t>
      </w:r>
      <w:r>
        <w:rPr>
          <w:rFonts w:hint="eastAsia" w:ascii="宋体" w:hAnsi="宋体" w:eastAsia="宋体"/>
          <w:sz w:val="24"/>
          <w:lang w:val="en-US" w:eastAsia="zh-CN"/>
        </w:rPr>
        <w:t>待办查询</w:t>
      </w:r>
      <w:r>
        <w:rPr>
          <w:rFonts w:hint="default" w:ascii="宋体" w:hAnsi="宋体" w:eastAsia="宋体"/>
          <w:sz w:val="24"/>
          <w:lang w:val="en-US" w:eastAsia="zh-CN"/>
        </w:rPr>
        <w:t>界面，</w:t>
      </w:r>
      <w:r>
        <w:rPr>
          <w:rFonts w:hint="eastAsia" w:ascii="宋体" w:hAnsi="宋体" w:eastAsia="宋体"/>
          <w:sz w:val="24"/>
          <w:lang w:val="en-US" w:eastAsia="zh-CN"/>
        </w:rPr>
        <w:t>查询个人待办事项说明</w:t>
      </w:r>
      <w:r>
        <w:rPr>
          <w:rFonts w:hint="default" w:ascii="宋体" w:hAnsi="宋体" w:eastAsia="宋体"/>
          <w:sz w:val="24"/>
          <w:lang w:val="en-US" w:eastAsia="zh-CN"/>
        </w:rPr>
        <w:t>。</w:t>
      </w:r>
      <w:r>
        <w:rPr>
          <w:rFonts w:hint="eastAsia" w:ascii="宋体" w:hAnsi="宋体" w:eastAsia="宋体"/>
          <w:sz w:val="24"/>
          <w:lang w:val="en-US" w:eastAsia="zh-CN"/>
        </w:rPr>
        <w:t>选择待办事项类型，在点击学生的姓名（学号）进入相应的审核页面。</w:t>
      </w:r>
    </w:p>
    <w:p w14:paraId="4AB2E38B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8FD5D">
      <w:pPr>
        <w:jc w:val="center"/>
        <w:rPr>
          <w:rFonts w:hint="eastAsia"/>
          <w:lang w:val="en-US" w:eastAsia="zh-CN"/>
        </w:rPr>
      </w:pPr>
      <w:r>
        <w:t>图</w:t>
      </w:r>
      <w:r>
        <w:rPr>
          <w:rFonts w:hint="eastAsia"/>
        </w:rPr>
        <w:t>：</w:t>
      </w:r>
      <w:r>
        <w:rPr>
          <w:rFonts w:hint="eastAsia"/>
          <w:lang w:val="en-US" w:eastAsia="zh-CN"/>
        </w:rPr>
        <w:t>待办查询</w:t>
      </w:r>
    </w:p>
    <w:p w14:paraId="047A58B2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F4978">
      <w:pPr>
        <w:jc w:val="center"/>
        <w:rPr>
          <w:rFonts w:hint="eastAsia"/>
          <w:lang w:val="en-US" w:eastAsia="zh-CN"/>
        </w:rPr>
      </w:pPr>
      <w:r>
        <w:t>图</w:t>
      </w:r>
      <w:r>
        <w:rPr>
          <w:rFonts w:hint="eastAsia"/>
        </w:rPr>
        <w:t>：</w:t>
      </w:r>
      <w:r>
        <w:rPr>
          <w:rFonts w:hint="eastAsia"/>
          <w:lang w:val="en-US" w:eastAsia="zh-CN"/>
        </w:rPr>
        <w:t>待办查询学生</w:t>
      </w:r>
    </w:p>
    <w:p w14:paraId="4BB13989"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343964">
      <w:pPr>
        <w:jc w:val="center"/>
        <w:rPr>
          <w:rFonts w:hint="default"/>
          <w:lang w:val="en-US" w:eastAsia="zh-CN"/>
        </w:rPr>
      </w:pPr>
      <w:r>
        <w:t>图</w:t>
      </w:r>
      <w:r>
        <w:rPr>
          <w:rFonts w:hint="eastAsia"/>
        </w:rPr>
        <w:t>：</w:t>
      </w:r>
      <w:r>
        <w:rPr>
          <w:rFonts w:hint="eastAsia"/>
          <w:lang w:val="en-US" w:eastAsia="zh-CN"/>
        </w:rPr>
        <w:t>待办审核</w:t>
      </w:r>
    </w:p>
    <w:p w14:paraId="20ED2DEB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bookmarkStart w:id="5" w:name="_Toc22527"/>
      <w:r>
        <w:rPr>
          <w:rFonts w:hint="eastAsia" w:ascii="微软雅黑" w:hAnsi="微软雅黑" w:eastAsia="微软雅黑" w:cs="微软雅黑"/>
          <w:lang w:val="en-US" w:eastAsia="zh-CN"/>
        </w:rPr>
        <w:t>修改</w:t>
      </w:r>
      <w:bookmarkEnd w:id="5"/>
      <w:r>
        <w:rPr>
          <w:rFonts w:hint="eastAsia" w:ascii="微软雅黑" w:hAnsi="微软雅黑" w:eastAsia="微软雅黑" w:cs="微软雅黑"/>
          <w:lang w:val="en-US" w:eastAsia="zh-CN"/>
        </w:rPr>
        <w:t>密码</w:t>
      </w:r>
    </w:p>
    <w:p w14:paraId="5A775FFB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F90E3EA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教师修改自己的登录密码</w:t>
      </w:r>
      <w:r>
        <w:rPr>
          <w:rFonts w:ascii="宋体" w:hAnsi="宋体" w:eastAsia="宋体"/>
          <w:sz w:val="24"/>
        </w:rPr>
        <w:t>。</w:t>
      </w:r>
    </w:p>
    <w:p w14:paraId="38856FB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7280738B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登录系统，点击【个人管理】→【</w:t>
      </w:r>
      <w:r>
        <w:rPr>
          <w:rFonts w:hint="eastAsia" w:ascii="宋体" w:hAnsi="宋体" w:eastAsia="宋体"/>
          <w:sz w:val="24"/>
          <w:lang w:val="en-US" w:eastAsia="zh-CN"/>
        </w:rPr>
        <w:t>修改密码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63500A54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7CA4F90F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default" w:ascii="宋体" w:hAnsi="宋体" w:eastAsia="宋体"/>
          <w:sz w:val="24"/>
          <w:lang w:val="en-US" w:eastAsia="zh-CN"/>
        </w:rPr>
        <w:t>进入修改密码界面，输入当前密码、重置密码、确认密码，点击【更改密码】。若①重置密码包含字母、数字、且长度为6-20位，②当前密码正确，③重置密码与确认密码一致，则提示“”即密码修改成功。</w:t>
      </w:r>
    </w:p>
    <w:p w14:paraId="30FC49C4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default" w:ascii="宋体" w:hAnsi="宋体" w:eastAsia="宋体"/>
          <w:sz w:val="24"/>
          <w:lang w:val="en-US" w:eastAsia="zh-CN"/>
        </w:rPr>
        <w:t>进入修改密码界面，输入当前密码、重置密码、确认密码，点击【更改密码】。若①重置密码不包含字母、数字、且长度为6-20位，②当前密码正确，③重置密码与确认密码一致，则提示“重置密码必须包含字母、数字，且长度为6到20位”即密码修改失败，需要重新设置重置密码。</w:t>
      </w:r>
    </w:p>
    <w:p w14:paraId="2C79DC58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default" w:ascii="宋体" w:hAnsi="宋体" w:eastAsia="宋体"/>
          <w:sz w:val="24"/>
          <w:lang w:val="en-US" w:eastAsia="zh-CN"/>
        </w:rPr>
        <w:t>进入修改密码界面，输入当前密码、重置密码、确认密码，点击【更改密码】。若①重置密码包含字母、数字、且长度为6-20位，②当前密码正确，③重置密码与确认密码不一致，则提示“重置密码和确认密码不一致”即密码修改失败，需要重新设置重置密码。</w:t>
      </w:r>
    </w:p>
    <w:p w14:paraId="00425165">
      <w:pPr>
        <w:spacing w:line="276" w:lineRule="auto"/>
        <w:ind w:firstLine="480" w:firstLineChars="200"/>
        <w:rPr>
          <w:rFonts w:hint="default"/>
          <w:lang w:val="en-US" w:eastAsia="zh-CN"/>
        </w:rPr>
      </w:pPr>
      <w:r>
        <w:rPr>
          <w:rFonts w:hint="default" w:ascii="宋体" w:hAnsi="宋体" w:eastAsia="宋体"/>
          <w:sz w:val="24"/>
          <w:lang w:val="en-US" w:eastAsia="zh-CN"/>
        </w:rPr>
        <w:t>进入修改密码界面，输入当前密码、重置密码、确认密码，点击【更改密码】。若①重置密码包含字母、数字、且长度为6-20位，②当前密码不正确，③重置密码与确认密码一致，则提示“当前密码错误！”即密码修改失败，需要重新输入当前密码。</w:t>
      </w:r>
    </w:p>
    <w:p w14:paraId="2E1DB5CE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10877F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图：修改密码</w:t>
      </w:r>
    </w:p>
    <w:p w14:paraId="54D0B908">
      <w:pPr>
        <w:pStyle w:val="2"/>
        <w:numPr>
          <w:ilvl w:val="0"/>
          <w:numId w:val="1"/>
        </w:numPr>
        <w:spacing w:before="340" w:after="330" w:line="276" w:lineRule="auto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学籍管理</w:t>
      </w:r>
    </w:p>
    <w:p w14:paraId="6ACA4216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科研博士缴费金额查询</w:t>
      </w:r>
    </w:p>
    <w:p w14:paraId="5186C34B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B8094EE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查询科研博士缴费金额。</w:t>
      </w:r>
    </w:p>
    <w:p w14:paraId="327DA5C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2F8465E7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eastAsia="zh-CN"/>
        </w:rPr>
        <w:t>学籍管理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科研博士缴费金额查询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300567E4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467F40C0">
      <w:pPr>
        <w:spacing w:line="276" w:lineRule="auto"/>
        <w:ind w:firstLine="420" w:firstLineChars="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default" w:ascii="宋体" w:hAnsi="宋体" w:eastAsia="宋体"/>
          <w:sz w:val="24"/>
          <w:lang w:val="en-US" w:eastAsia="zh-CN"/>
        </w:rPr>
        <w:t>进入</w:t>
      </w:r>
      <w:r>
        <w:rPr>
          <w:rFonts w:hint="eastAsia" w:ascii="宋体" w:hAnsi="宋体" w:eastAsia="宋体"/>
          <w:sz w:val="24"/>
          <w:lang w:val="en-US" w:eastAsia="zh-CN"/>
        </w:rPr>
        <w:t>科研博士缴费金额查询</w:t>
      </w:r>
      <w:r>
        <w:rPr>
          <w:rFonts w:hint="default" w:ascii="宋体" w:hAnsi="宋体" w:eastAsia="宋体"/>
          <w:sz w:val="24"/>
          <w:lang w:val="en-US" w:eastAsia="zh-CN"/>
        </w:rPr>
        <w:t>界面，</w:t>
      </w:r>
      <w:r>
        <w:rPr>
          <w:rFonts w:hint="eastAsia" w:ascii="宋体" w:hAnsi="宋体" w:eastAsia="宋体"/>
          <w:sz w:val="24"/>
          <w:lang w:val="en-US" w:eastAsia="zh-CN"/>
        </w:rPr>
        <w:t>选择学期，点击【查询】查看导师所带学生的科研博士缴费金额。</w:t>
      </w:r>
    </w:p>
    <w:p w14:paraId="1A837FD2">
      <w:pPr>
        <w:spacing w:line="276" w:lineRule="auto"/>
        <w:ind w:firstLine="420" w:firstLineChars="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点击减免金额栏的数据，查看减免金额和减免原因。</w:t>
      </w:r>
    </w:p>
    <w:p w14:paraId="552224C4">
      <w:pPr>
        <w:spacing w:line="276" w:lineRule="auto"/>
        <w:ind w:firstLine="420" w:firstLineChars="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科研博士缴费金额待确认的数据，点击操作栏的【确认】进行确认。</w:t>
      </w:r>
    </w:p>
    <w:p w14:paraId="263139F1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A9F054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图：科研博士缴费金额查询</w:t>
      </w:r>
    </w:p>
    <w:p w14:paraId="743CCB68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E3DE7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图：减免金额查看</w:t>
      </w:r>
    </w:p>
    <w:p w14:paraId="208564F3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794961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图：科研博士缴费金额确认</w:t>
      </w:r>
    </w:p>
    <w:p w14:paraId="38CD50D8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科研博士缴费支付确认</w:t>
      </w:r>
    </w:p>
    <w:p w14:paraId="6FCDB4D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7D83165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确认科研博士缴费金额。</w:t>
      </w:r>
    </w:p>
    <w:p w14:paraId="74F9CBA8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780302C1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eastAsia="zh-CN"/>
        </w:rPr>
        <w:t>学籍管理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科研博士缴费支付确认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7B8BE12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00D9B96F">
      <w:pPr>
        <w:spacing w:line="276" w:lineRule="auto"/>
        <w:ind w:firstLine="420" w:firstLineChars="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default" w:ascii="宋体" w:hAnsi="宋体" w:eastAsia="宋体"/>
          <w:sz w:val="24"/>
          <w:lang w:val="en-US" w:eastAsia="zh-CN"/>
        </w:rPr>
        <w:t>进入</w:t>
      </w:r>
      <w:r>
        <w:rPr>
          <w:rFonts w:hint="eastAsia" w:ascii="宋体" w:hAnsi="宋体" w:eastAsia="宋体"/>
          <w:sz w:val="24"/>
          <w:lang w:val="en-US" w:eastAsia="zh-CN"/>
        </w:rPr>
        <w:t>科研博士缴费支付确认</w:t>
      </w:r>
      <w:r>
        <w:rPr>
          <w:rFonts w:hint="default" w:ascii="宋体" w:hAnsi="宋体" w:eastAsia="宋体"/>
          <w:sz w:val="24"/>
          <w:lang w:val="en-US" w:eastAsia="zh-CN"/>
        </w:rPr>
        <w:t>界面，</w:t>
      </w:r>
      <w:r>
        <w:rPr>
          <w:rFonts w:hint="eastAsia" w:ascii="宋体" w:hAnsi="宋体" w:eastAsia="宋体"/>
          <w:sz w:val="24"/>
          <w:lang w:val="en-US" w:eastAsia="zh-CN"/>
        </w:rPr>
        <w:t>选择学期，点击【查询】查看导师所带学生的科研博士缴费金额。</w:t>
      </w:r>
    </w:p>
    <w:p w14:paraId="2484718E">
      <w:pPr>
        <w:spacing w:line="276" w:lineRule="auto"/>
        <w:ind w:firstLine="420" w:firstLineChars="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点击待扣总金额栏的“金额”或操作栏的【缴费】，增加经费信息，点击【提交】。</w:t>
      </w:r>
    </w:p>
    <w:p w14:paraId="7D861124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05B32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图：科研博士缴费支付确认</w:t>
      </w:r>
    </w:p>
    <w:p w14:paraId="43181544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F2123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图：经费信息</w:t>
      </w:r>
    </w:p>
    <w:p w14:paraId="3C801C69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非京籍在学证明申请审核</w:t>
      </w:r>
    </w:p>
    <w:p w14:paraId="40FB4C94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679D450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审核学生提交的非京籍在学证明申请</w:t>
      </w:r>
      <w:r>
        <w:rPr>
          <w:rFonts w:ascii="宋体" w:hAnsi="宋体" w:eastAsia="宋体"/>
          <w:sz w:val="24"/>
        </w:rPr>
        <w:t>。</w:t>
      </w:r>
    </w:p>
    <w:p w14:paraId="7452B778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578DA380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学籍管理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非京籍在学证明申请审核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6D31255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71A6CB51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3012D8FB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审核（待审核）”，先点击操作栏的【审核/查看】查看学生提交的申请，在弹框页面底部录入导师审核意见，最后进行审核【通过】/【不通过】/【驳回】。审核通过则进入下一级审核，审核不通过则审核结束，驳回则驳回给学生修改申请重新提交。</w:t>
      </w:r>
    </w:p>
    <w:p w14:paraId="2D2AFDF1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4C74096D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若导师已审核，下一级还未审核，导师可进行撤销审核。查询条件中的状态，选择“导师（通过）/导师（不通过）”可【撤销审核】，重新进行审核。</w:t>
      </w:r>
    </w:p>
    <w:p w14:paraId="02ED7365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查询条件中的状态，默认显示“导师（待审核）”，勾选数据，点击【批量通过】/【批量不通过】/【批量驳回】进行批量审核。</w:t>
      </w:r>
    </w:p>
    <w:p w14:paraId="4E5E948F">
      <w:pPr>
        <w:spacing w:line="276" w:lineRule="auto"/>
        <w:ind w:firstLine="480" w:firstLineChars="200"/>
        <w:rPr>
          <w:rFonts w:hint="default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勾选数据，点击【打印】打印非京籍在学证明申请。</w:t>
      </w:r>
    </w:p>
    <w:p w14:paraId="109BF089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60232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图：非京籍在学证明申请审核</w:t>
      </w:r>
    </w:p>
    <w:p w14:paraId="77391B66">
      <w:pPr>
        <w:spacing w:line="276" w:lineRule="auto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8A74A4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图：非京籍在学证明申请审核-导师审核（待审核）</w:t>
      </w:r>
    </w:p>
    <w:p w14:paraId="44A60BF9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DF111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图：非京籍在学证明申请审核-导师审核（通过）</w:t>
      </w:r>
    </w:p>
    <w:p w14:paraId="0E21D23F">
      <w:pPr>
        <w:pStyle w:val="2"/>
        <w:numPr>
          <w:ilvl w:val="0"/>
          <w:numId w:val="1"/>
        </w:numPr>
        <w:spacing w:before="340" w:after="330" w:line="276" w:lineRule="auto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培养管理</w:t>
      </w:r>
    </w:p>
    <w:p w14:paraId="042E1B86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学生方案查询</w:t>
      </w:r>
    </w:p>
    <w:p w14:paraId="67B75C5F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B6C8432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查询学生方案</w:t>
      </w:r>
      <w:r>
        <w:rPr>
          <w:rFonts w:ascii="宋体" w:hAnsi="宋体" w:eastAsia="宋体"/>
          <w:sz w:val="24"/>
        </w:rPr>
        <w:t>。</w:t>
      </w:r>
    </w:p>
    <w:p w14:paraId="1B358D4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6073E119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学生方案查询</w:t>
      </w:r>
      <w:r>
        <w:rPr>
          <w:rFonts w:hint="eastAsia" w:ascii="宋体" w:hAnsi="宋体" w:eastAsia="宋体"/>
          <w:sz w:val="24"/>
        </w:rPr>
        <w:t>】。</w:t>
      </w:r>
    </w:p>
    <w:p w14:paraId="405AC9B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4C3E0249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查询：选择年级、学生类别、院系、专业等，点击【查询】。</w:t>
      </w:r>
    </w:p>
    <w:p w14:paraId="44E8E9B9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点击培养方案名称列的“培养方案”可查看培养方案详细信息。</w:t>
      </w:r>
    </w:p>
    <w:p w14:paraId="42E9095F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筛选查询条件，点击【导出】导出相应数据。</w:t>
      </w:r>
    </w:p>
    <w:p w14:paraId="1683F203">
      <w:r>
        <w:drawing>
          <wp:inline distT="0" distB="0" distL="114300" distR="114300">
            <wp:extent cx="5269230" cy="2441575"/>
            <wp:effectExtent l="0" t="0" r="7620" b="15875"/>
            <wp:docPr id="7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20405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图：学生方案查询</w:t>
      </w:r>
    </w:p>
    <w:p w14:paraId="7B5E1B4A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7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1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97203">
      <w:p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图：培养方案查看</w:t>
      </w:r>
    </w:p>
    <w:p w14:paraId="21CB46E6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培养计划审核</w:t>
      </w:r>
    </w:p>
    <w:p w14:paraId="407864B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7891F7C8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审核学生提交的培养计划</w:t>
      </w:r>
      <w:r>
        <w:rPr>
          <w:rFonts w:ascii="宋体" w:hAnsi="宋体" w:eastAsia="宋体"/>
          <w:sz w:val="24"/>
        </w:rPr>
        <w:t>。</w:t>
      </w:r>
    </w:p>
    <w:p w14:paraId="6877BD96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5E1DEA8E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培养计划审核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0546144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3CF1E158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查询：选择年级、学号/姓名等，点击【查询】。</w:t>
      </w:r>
    </w:p>
    <w:p w14:paraId="5AB2620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查询条件中的状态，默认显示“导师审核（待审核）”，点击操作栏的【审核/查看】查看学生提交的申请，进行审核【通过】/【驳回】。审核通过则进入下一级审核，驳回则驳回给学生修改申请重新提交。</w:t>
      </w:r>
    </w:p>
    <w:p w14:paraId="2C81952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333A015E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若导师已审核，下一级还未审核，导师可进行撤销审核。查询条件中的状态，选择“导师审核（通过）”可【撤销审核】，重新进行审核。</w:t>
      </w:r>
    </w:p>
    <w:p w14:paraId="532E013C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查询条件中的状态，默认显示“导师审核（待审核）”，勾选数据，点击【批量通过】进行批量审核。</w:t>
      </w:r>
    </w:p>
    <w:p w14:paraId="24D7FB56">
      <w:pPr>
        <w:spacing w:line="276" w:lineRule="auto"/>
        <w:ind w:firstLine="480" w:firstLineChars="200"/>
        <w:rPr>
          <w:rFonts w:hint="default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筛选查询条件，点击【导出excel】导出相应数据。</w:t>
      </w:r>
    </w:p>
    <w:p w14:paraId="2341CA50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7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1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7546CD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图：培养计划审核</w:t>
      </w:r>
    </w:p>
    <w:p w14:paraId="51929825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7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1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2ACEB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图：培养计划审核-导师（待审核）</w:t>
      </w:r>
    </w:p>
    <w:p w14:paraId="410F4748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8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877BB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图：培养计划审核-导师（通过）</w:t>
      </w:r>
    </w:p>
    <w:p w14:paraId="0FAFA7BA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博士资格考试资格申请审核</w:t>
      </w:r>
    </w:p>
    <w:p w14:paraId="4D942CD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5093F15A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审核学生提交博士资格考试申请</w:t>
      </w:r>
      <w:r>
        <w:rPr>
          <w:rFonts w:ascii="宋体" w:hAnsi="宋体" w:eastAsia="宋体"/>
          <w:sz w:val="24"/>
        </w:rPr>
        <w:t>。</w:t>
      </w:r>
    </w:p>
    <w:p w14:paraId="131477E6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2EBBB388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博士资格考试资格申请审核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18F8866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5449B521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65930C1A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审核（待审核）”，先点击操作栏的【审核/查看】查看学生提交的申请，在弹框页面底部录入导师审核意见，最后进行审核【通过】/【退回修改】。审核通过则审核通过学生提交博士资格考试申请，退回修改则驳回给学生修改申请重新提交。</w:t>
      </w:r>
    </w:p>
    <w:p w14:paraId="3FF41AD5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09895ECC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导师可进行撤销审核。查询条件中的状态，选择“导师审核（通过）”可【撤销审核】，重新进行审核。</w:t>
      </w:r>
    </w:p>
    <w:p w14:paraId="170F4312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勾选待审核的数据，点击【批量通过】进行批量审核。</w:t>
      </w:r>
    </w:p>
    <w:p w14:paraId="6038BD01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5B8A88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图：博士资格考试资格申请审核</w:t>
      </w:r>
    </w:p>
    <w:p w14:paraId="4CF89BE7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62C95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图：博士资格考试资格申请审核-待审核</w:t>
      </w:r>
    </w:p>
    <w:p w14:paraId="10DB1B27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44CFFC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图：博士资格考试资格申请审核-撤销审核</w:t>
      </w:r>
    </w:p>
    <w:p w14:paraId="6848811E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博士资格申请审核</w:t>
      </w:r>
    </w:p>
    <w:p w14:paraId="64EB573F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02257E16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审核学生提交博士资格考试信息填报</w:t>
      </w:r>
      <w:r>
        <w:rPr>
          <w:rFonts w:ascii="宋体" w:hAnsi="宋体" w:eastAsia="宋体"/>
          <w:sz w:val="24"/>
        </w:rPr>
        <w:t>。</w:t>
      </w:r>
    </w:p>
    <w:p w14:paraId="394CEC2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6B2501B3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博士资格申请审核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1E8BA9A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06CFA6B1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4BCDE068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（待审核）”，先点击操作栏的【审核/查看】查看学生提交的申请，在弹框页面底部录入导师审核意见，最后进行审核【通过】/【不通过】/【退回到申请人】。审核通过则进入下一级审核，审核不通过则审核结束，退回到申请人则驳回给学生修改申请重新提交。</w:t>
      </w:r>
    </w:p>
    <w:p w14:paraId="7EC58A2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2284A67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若导师已审核，下一级还未审核，导师可进行撤销审核。查询条件中的状态，选择“导师（通过）/导师（不通过）”可【撤销审核】，重新进行审核。</w:t>
      </w:r>
    </w:p>
    <w:p w14:paraId="28B51C81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勾选待审核的数据，点击【批量通过】/【批量不通过】进行批量审核。</w:t>
      </w:r>
    </w:p>
    <w:p w14:paraId="2908CAF4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2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9A352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图：博士资格申请审核</w:t>
      </w:r>
    </w:p>
    <w:p w14:paraId="30CFE96A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09A4E5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图：博士资格申请审核-导师（审核）</w:t>
      </w:r>
    </w:p>
    <w:p w14:paraId="4C410987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2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FDB24A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图：博士资格申请审核-撤销审核</w:t>
      </w:r>
    </w:p>
    <w:p w14:paraId="1E10D722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开题资格申请审核</w:t>
      </w:r>
    </w:p>
    <w:p w14:paraId="468CF534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2559648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审核学生提交开题资格</w:t>
      </w:r>
      <w:r>
        <w:rPr>
          <w:rFonts w:ascii="宋体" w:hAnsi="宋体" w:eastAsia="宋体"/>
          <w:sz w:val="24"/>
        </w:rPr>
        <w:t>。</w:t>
      </w:r>
    </w:p>
    <w:p w14:paraId="2EA00EB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53BE3AE0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开题资格申请审核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3EE49916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7C9AB22F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41B2A269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审核（待审核）”，先点击操作栏的【审核/查看】查看学生提交的申请，在弹框页面底部录入导师审核意见，最后进行审核【通过】/【退回修改】。审核通过则审核结束，退回修改则驳回给学生修改申请重新提交。</w:t>
      </w:r>
    </w:p>
    <w:p w14:paraId="2FBC04F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47C9229B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勾选待审核的数据，点击【批量通过】进行批量审核。</w:t>
      </w:r>
    </w:p>
    <w:p w14:paraId="2DA1CF1A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勾选已审核的数据，点击操作栏的【审核/查看】可进行【撤销审核】，重新进行审核。</w:t>
      </w:r>
    </w:p>
    <w:p w14:paraId="5A78FBA7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7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FD5FE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图：开题资格申请审核</w:t>
      </w:r>
    </w:p>
    <w:p w14:paraId="16CB8907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C3705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图：开题资格申请审核-待审核</w:t>
      </w:r>
    </w:p>
    <w:p w14:paraId="651E32CE">
      <w:pPr>
        <w:spacing w:line="276" w:lineRule="auto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6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6192AD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图：开题资格申请审核-已审核</w:t>
      </w:r>
    </w:p>
    <w:p w14:paraId="0565B482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开题申请审核</w:t>
      </w:r>
    </w:p>
    <w:p w14:paraId="1DF01C95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4FFEC58A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审核学生提交的开题申请</w:t>
      </w:r>
      <w:r>
        <w:rPr>
          <w:rFonts w:ascii="宋体" w:hAnsi="宋体" w:eastAsia="宋体"/>
          <w:sz w:val="24"/>
        </w:rPr>
        <w:t>。</w:t>
      </w:r>
    </w:p>
    <w:p w14:paraId="0B98BFB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458BD531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开题申请审核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68FFB721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6971C854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3E26409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（待审核）”，先点击操作栏的【审核/查看】查看学生提交的申请，在弹框页面底部录入导师审核意见，最后进行审核【通过】/【退回到申请人】。审核通过则进入下一级审核，，退回到申请人则驳回给学生修改申请重新提交。</w:t>
      </w:r>
    </w:p>
    <w:p w14:paraId="32051428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1754551C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若导师已审核，下一级还未审核，导师可进行撤销审核。查询条件中的状态，选择“导师（通过）”可【撤销审核】，重新进行审核。</w:t>
      </w:r>
    </w:p>
    <w:p w14:paraId="1923A16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勾选数据，点击【导出开题文件】可进行导出。</w:t>
      </w:r>
    </w:p>
    <w:p w14:paraId="16CAF100">
      <w:pPr>
        <w:spacing w:line="276" w:lineRule="auto"/>
        <w:jc w:val="both"/>
      </w:pPr>
      <w:r>
        <w:drawing>
          <wp:inline distT="0" distB="0" distL="114300" distR="114300">
            <wp:extent cx="5269230" cy="2441575"/>
            <wp:effectExtent l="0" t="0" r="7620" b="15875"/>
            <wp:docPr id="7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D7148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图：开题申请审核</w:t>
      </w:r>
    </w:p>
    <w:p w14:paraId="71B8B310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7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421E1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图：开题申请审核-导师（待审核）</w:t>
      </w:r>
    </w:p>
    <w:p w14:paraId="25D64B19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5D64A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图：开题申请审核-导师（通过）</w:t>
      </w:r>
    </w:p>
    <w:p w14:paraId="4D073C6E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中期资格审核</w:t>
      </w:r>
    </w:p>
    <w:p w14:paraId="3F76D6F6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589AE631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审核学生提交中期资格</w:t>
      </w:r>
      <w:r>
        <w:rPr>
          <w:rFonts w:ascii="宋体" w:hAnsi="宋体" w:eastAsia="宋体"/>
          <w:sz w:val="24"/>
        </w:rPr>
        <w:t>。</w:t>
      </w:r>
    </w:p>
    <w:p w14:paraId="7AB83764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12799134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中期资格审核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7DBC7381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69D065B5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52D67C8B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审核（待审核）”，先点击操作栏的【审核/查看】查看学生提交的申请，在弹框页面底部录入导师审核意见，最后进行审核【通过】/【退回修改】。审核通过则审核结束，退回修改则驳回给学生修改申请重新提交。</w:t>
      </w:r>
    </w:p>
    <w:p w14:paraId="048EC09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勾选待审核的数据，点击【批量通过】进行批量审核。</w:t>
      </w:r>
    </w:p>
    <w:p w14:paraId="4E0D5DD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勾选已审核的数据，点击操作栏的【审核/查看】可进行【撤销审核】，重新进行审核。</w:t>
      </w:r>
    </w:p>
    <w:p w14:paraId="2A3B8A66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9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2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7A8A6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图：中期资格审核</w:t>
      </w:r>
    </w:p>
    <w:p w14:paraId="50054765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9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2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324DDE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图：中期资格审核-待审核</w:t>
      </w:r>
    </w:p>
    <w:p w14:paraId="1CF2A76E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9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2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6D5DF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图：中期资格审核-撤销审核</w:t>
      </w:r>
    </w:p>
    <w:p w14:paraId="6346394C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中期申请审核</w:t>
      </w:r>
    </w:p>
    <w:p w14:paraId="27D872E6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62628FAC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审核学生提交的中期申请</w:t>
      </w:r>
      <w:r>
        <w:rPr>
          <w:rFonts w:ascii="宋体" w:hAnsi="宋体" w:eastAsia="宋体"/>
          <w:sz w:val="24"/>
        </w:rPr>
        <w:t>。</w:t>
      </w:r>
    </w:p>
    <w:p w14:paraId="4E9EC0B5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1A37E8A2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中期申请审核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0D98752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06ABEECA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1B8A28B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（待审核）”，先点击操作栏的【审核/查看】查看学生提交的申请，在弹框页面底部填写导师审核意见，最后进行审核【通过】/【退回到申请人】。审核通过则进入下一级审核，退回到申请人则驳回给学生修改申请重新提交。</w:t>
      </w:r>
    </w:p>
    <w:p w14:paraId="3A9997E2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2ED71375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若导师已审核，下一级还未审核，导师可进行撤销审核。查询条件中的状态，选择“导师（通过）”可【撤销审核】，重新进行审核。</w:t>
      </w:r>
    </w:p>
    <w:p w14:paraId="586CF0D6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勾选数据，点击【导出中期文件】可进行导出。</w:t>
      </w:r>
    </w:p>
    <w:p w14:paraId="69DF39D5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8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1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18DFA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图:中期申请审核</w:t>
      </w:r>
    </w:p>
    <w:p w14:paraId="74FD787A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8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2B1C3">
      <w:pPr>
        <w:spacing w:line="276" w:lineRule="auto"/>
        <w:jc w:val="center"/>
        <w:rPr>
          <w:rFonts w:hint="default"/>
          <w:lang w:val="en-US"/>
        </w:rPr>
      </w:pPr>
      <w:r>
        <w:rPr>
          <w:rFonts w:hint="eastAsia"/>
          <w:lang w:val="en-US" w:eastAsia="zh-CN"/>
        </w:rPr>
        <w:t>图:中期申请审核-导师（待审核）</w:t>
      </w:r>
    </w:p>
    <w:p w14:paraId="0FEB5308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8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DEDCE">
      <w:pPr>
        <w:spacing w:line="276" w:lineRule="auto"/>
        <w:jc w:val="center"/>
        <w:rPr>
          <w:rFonts w:hint="default"/>
          <w:lang w:val="en-US"/>
        </w:rPr>
      </w:pPr>
      <w:r>
        <w:rPr>
          <w:rFonts w:hint="eastAsia"/>
          <w:lang w:val="en-US" w:eastAsia="zh-CN"/>
        </w:rPr>
        <w:t>图:中期申请审核-导师（通过）</w:t>
      </w:r>
    </w:p>
    <w:p w14:paraId="05FE86FD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实践活动审核</w:t>
      </w:r>
    </w:p>
    <w:p w14:paraId="750A0C51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649FC46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审核学生提交的实践活动</w:t>
      </w:r>
      <w:r>
        <w:rPr>
          <w:rFonts w:ascii="宋体" w:hAnsi="宋体" w:eastAsia="宋体"/>
          <w:sz w:val="24"/>
        </w:rPr>
        <w:t>。</w:t>
      </w:r>
    </w:p>
    <w:p w14:paraId="658216C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6C2D8F5A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实践活动审核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311DE2A5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4FCE0E0C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50728EF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（待审核）”，先点击操作栏的【审核/查看】查看学生提交的申请，在弹框页面底部录入导师审核意见，最后进行审核【通过】/【不通过】/【退回修改】。审核通过则进入下一级审核，审核不通过则审核结束，退回修改则驳回给学生修改申请重新提交。</w:t>
      </w:r>
    </w:p>
    <w:p w14:paraId="0DF2716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234AC76D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若导师已审核，下一级还未审核，导师可进行撤销审核。查询条件中的状态，选择“导师（通过）/导师（不通过）”可【撤销审核】，重新进行审核。</w:t>
      </w:r>
    </w:p>
    <w:p w14:paraId="69377DE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查询条件中的状态，默认显示“导师（待审核）”，勾选数据，点击【批量通过】/【批量不通过】进行批量审核。</w:t>
      </w:r>
    </w:p>
    <w:p w14:paraId="09940E82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2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B952C8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图：实践活动审核</w:t>
      </w:r>
    </w:p>
    <w:p w14:paraId="7244DB9C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B867A">
      <w:pPr>
        <w:spacing w:line="276" w:lineRule="auto"/>
        <w:jc w:val="center"/>
        <w:rPr>
          <w:rFonts w:hint="default"/>
          <w:lang w:val="en-US"/>
        </w:rPr>
      </w:pPr>
      <w:r>
        <w:rPr>
          <w:rFonts w:hint="eastAsia"/>
          <w:lang w:val="en-US" w:eastAsia="zh-CN"/>
        </w:rPr>
        <w:t>图：实践活动审核-导师（待审核）</w:t>
      </w:r>
    </w:p>
    <w:p w14:paraId="1E62A948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144B30">
      <w:pPr>
        <w:spacing w:line="276" w:lineRule="auto"/>
        <w:jc w:val="center"/>
        <w:rPr>
          <w:rFonts w:hint="default"/>
          <w:lang w:val="en-US"/>
        </w:rPr>
      </w:pPr>
      <w:r>
        <w:rPr>
          <w:rFonts w:hint="eastAsia"/>
          <w:lang w:val="en-US" w:eastAsia="zh-CN"/>
        </w:rPr>
        <w:t>图：实践活动审核-导师（通过）</w:t>
      </w:r>
    </w:p>
    <w:p w14:paraId="44594705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学术活动审核</w:t>
      </w:r>
    </w:p>
    <w:p w14:paraId="6DBDAFDF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0DA028DD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审核学生提交的学术活动</w:t>
      </w:r>
      <w:r>
        <w:rPr>
          <w:rFonts w:ascii="宋体" w:hAnsi="宋体" w:eastAsia="宋体"/>
          <w:sz w:val="24"/>
        </w:rPr>
        <w:t>。</w:t>
      </w:r>
    </w:p>
    <w:p w14:paraId="2B94DE46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74616D4A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学术活动审核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455BD26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497C155B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35783F25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（待审核）”，先点击操作栏的【审核/查看】查看学生提交的申请，在弹框页面底部录入导师审核意见，最后进行审核【通过】/【不通过】/【退回修改】。审核通过则进入下一级审核，审核不通过则审核结束，退回修改则驳回给学生修改申请重新提交。</w:t>
      </w:r>
    </w:p>
    <w:p w14:paraId="65D0366D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7B20F9D6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若导师已审核，下一级还未审核，导师可进行撤销审核。查询条件中的状态，选择“导师（通过）/导师（不通过）”可【撤销审核】，重新进行审核。</w:t>
      </w:r>
    </w:p>
    <w:p w14:paraId="11EA2638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查询条件中的状态，默认显示“导师（待审核）”，勾选数据，点击【批量通过】/【批量不通过】进行批量审核。</w:t>
      </w:r>
    </w:p>
    <w:p w14:paraId="224E93E9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筛选查询条件，点击【导出】导出相应数据。</w:t>
      </w:r>
    </w:p>
    <w:p w14:paraId="34C16BB7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2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66AEB4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图：学术活动审核</w:t>
      </w:r>
    </w:p>
    <w:p w14:paraId="5C657154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69881B">
      <w:pPr>
        <w:spacing w:line="276" w:lineRule="auto"/>
        <w:jc w:val="center"/>
        <w:rPr>
          <w:rFonts w:hint="default"/>
          <w:lang w:val="en-US"/>
        </w:rPr>
      </w:pPr>
      <w:r>
        <w:rPr>
          <w:rFonts w:hint="eastAsia"/>
          <w:lang w:val="en-US" w:eastAsia="zh-CN"/>
        </w:rPr>
        <w:t>图：学术活动审核-导师（待审核）</w:t>
      </w:r>
    </w:p>
    <w:p w14:paraId="17B601B6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509CCF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图：学术活动审核-导师（通过）</w:t>
      </w:r>
    </w:p>
    <w:p w14:paraId="04CE0468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培养方案查询</w:t>
      </w:r>
    </w:p>
    <w:p w14:paraId="54A0A671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34B2A1E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进行培养方案查询</w:t>
      </w:r>
      <w:r>
        <w:rPr>
          <w:rFonts w:ascii="宋体" w:hAnsi="宋体" w:eastAsia="宋体"/>
          <w:sz w:val="24"/>
        </w:rPr>
        <w:t>。</w:t>
      </w:r>
    </w:p>
    <w:p w14:paraId="78F59D4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2E472E05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培养方案查询</w:t>
      </w:r>
      <w:r>
        <w:rPr>
          <w:rFonts w:hint="eastAsia" w:ascii="宋体" w:hAnsi="宋体" w:eastAsia="宋体"/>
          <w:sz w:val="24"/>
        </w:rPr>
        <w:t>】。</w:t>
      </w:r>
    </w:p>
    <w:p w14:paraId="28AE5F61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332B13CC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选择校区、年度、院系、一级学科等，点击【查询】进行查询。</w:t>
      </w:r>
    </w:p>
    <w:p w14:paraId="655E47D7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点击培养方案名称列的“培养方案”可查看详细信息。</w:t>
      </w:r>
    </w:p>
    <w:p w14:paraId="5A116A07">
      <w:pPr>
        <w:spacing w:line="276" w:lineRule="auto"/>
        <w:jc w:val="center"/>
      </w:pPr>
      <w:r>
        <w:drawing>
          <wp:inline distT="0" distB="0" distL="114300" distR="114300">
            <wp:extent cx="5269230" cy="2437765"/>
            <wp:effectExtent l="0" t="0" r="7620" b="635"/>
            <wp:docPr id="8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7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3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1943B4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图：培养方案查询</w:t>
      </w:r>
    </w:p>
    <w:p w14:paraId="52CB0FBD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实践拓展审核</w:t>
      </w:r>
    </w:p>
    <w:p w14:paraId="69C1807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16432A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审核学生提交的实践拓展</w:t>
      </w:r>
      <w:r>
        <w:rPr>
          <w:rFonts w:ascii="宋体" w:hAnsi="宋体" w:eastAsia="宋体"/>
          <w:sz w:val="24"/>
        </w:rPr>
        <w:t>。</w:t>
      </w:r>
    </w:p>
    <w:p w14:paraId="4586127F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2B1633F0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实践拓展审核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217F2B6F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219D3654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56201399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（待审核）”，先点击操作栏的【审核/查看】查看学生提交的申请，在弹框页面底部录入导师审核意见，最后进行审核【通过】/【不通过】/【退回修改】。审核通过则进入下一级审核，审核不通过则审核结束，退回修改则驳回给学生修改申请重新提交。</w:t>
      </w:r>
    </w:p>
    <w:p w14:paraId="4B904557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4FAAE1AE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若导师已审核，下一级还未审核，导师可进行撤销审核。查询条件中的状态，选择“导师（通过）/导师（不通过）”可【撤销审核】，重新进行审核。</w:t>
      </w:r>
    </w:p>
    <w:p w14:paraId="1D05F2CF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查询条件中的状态，默认显示“导师（待审核）”，勾选数据，点击【批量通过】/【批量不通过】进行批量审核。</w:t>
      </w:r>
    </w:p>
    <w:p w14:paraId="7617CC6C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3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9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2DB82A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图：实践拓展审核</w:t>
      </w:r>
    </w:p>
    <w:p w14:paraId="723209EE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1A1F60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图：实践拓展审核-导师（待审核）</w:t>
      </w:r>
    </w:p>
    <w:p w14:paraId="0A6F8CE8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525848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图：实践拓展审核-导师（通过）</w:t>
      </w:r>
    </w:p>
    <w:p w14:paraId="759421DA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创新训练审核</w:t>
      </w:r>
    </w:p>
    <w:p w14:paraId="2B1DA9F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209A8D68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审核学生提交的创新训练</w:t>
      </w:r>
      <w:r>
        <w:rPr>
          <w:rFonts w:ascii="宋体" w:hAnsi="宋体" w:eastAsia="宋体"/>
          <w:sz w:val="24"/>
        </w:rPr>
        <w:t>。</w:t>
      </w:r>
    </w:p>
    <w:p w14:paraId="4012F6B5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1A850780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创新训练审核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69C5915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4F5B2AA0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36F9314A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（待审核）”，先点击操作栏的【审核/查看】查看学生提交的申请，在弹框页面底部录入导师审核意见，最后进行审核【通过】/【不通过】/【退回修改】。审核通过则进入下一级审核，审核不通过则审核结束，退回修改则驳回给学生修改申请重新提交。</w:t>
      </w:r>
    </w:p>
    <w:p w14:paraId="46D957D2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351D2BED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若导师已审核，下一级还未审核，导师可进行撤销审核。查询条件中的状态，选择“导师（通过）/导师（不通过）”可【撤销审核】，重新进行审核。</w:t>
      </w:r>
    </w:p>
    <w:p w14:paraId="2D36949F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查询条件中的状态，默认显示“导师（待审核）”，勾选数据，点击【批量通过】/【批量不通过】进行批量审核。</w:t>
      </w:r>
    </w:p>
    <w:p w14:paraId="78802F4E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3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0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4A10E0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图：创新训练审核</w:t>
      </w:r>
    </w:p>
    <w:p w14:paraId="31CE372C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B22786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图：创新训练审核-导师（待审核）</w:t>
      </w:r>
    </w:p>
    <w:p w14:paraId="565C683D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19738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图：创新训练审核-导师（通过）</w:t>
      </w:r>
    </w:p>
    <w:p w14:paraId="199A167E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文献综述审核</w:t>
      </w:r>
    </w:p>
    <w:p w14:paraId="648B8E6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8675B61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审核学生提交的文献综述</w:t>
      </w:r>
      <w:r>
        <w:rPr>
          <w:rFonts w:ascii="宋体" w:hAnsi="宋体" w:eastAsia="宋体"/>
          <w:sz w:val="24"/>
        </w:rPr>
        <w:t>。</w:t>
      </w:r>
    </w:p>
    <w:p w14:paraId="0E512F8F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1168B357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文献综述审核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20ABBEBB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7FC19D3B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66FD498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（待审核）”，先点击操作栏的【审核/查看】查看学生提交的申请，在弹框页面底部录入导师审核意见，最后进行审核【通过】/【不通过】/【退回修改】。审核通过则进入下一级审核，审核不通过则审核结束，退回修改则驳回给学生修改申请重新提交。</w:t>
      </w:r>
    </w:p>
    <w:p w14:paraId="3418F25C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7A5770E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若导师已审核，下一级还未审核，导师可进行撤销审核。查询条件中的状态，选择“导师（通过）/导师（不通过）”可【撤销审核】，重新进行审核。</w:t>
      </w:r>
    </w:p>
    <w:p w14:paraId="0A9FDCE8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3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1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6" w:name="_GoBack"/>
      <w:bookmarkEnd w:id="6"/>
    </w:p>
    <w:p w14:paraId="006A7269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图：文献综述审核</w:t>
      </w:r>
    </w:p>
    <w:p w14:paraId="285DE38B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FB8AF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图：文献综述审核-导师（待审核）</w:t>
      </w:r>
    </w:p>
    <w:p w14:paraId="3D30795D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30319B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图：文献综述审核-导师（通过）</w:t>
      </w:r>
    </w:p>
    <w:p w14:paraId="55F808B0">
      <w:pPr>
        <w:pStyle w:val="2"/>
        <w:numPr>
          <w:ilvl w:val="0"/>
          <w:numId w:val="1"/>
        </w:numPr>
        <w:spacing w:before="340" w:after="330" w:line="276" w:lineRule="auto"/>
      </w:pPr>
      <w:r>
        <w:rPr>
          <w:rFonts w:hint="eastAsia"/>
          <w:lang w:val="en-US" w:eastAsia="zh-CN"/>
        </w:rPr>
        <w:t>学位管理</w:t>
      </w:r>
    </w:p>
    <w:p w14:paraId="026C3579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预答辩申请审核</w:t>
      </w:r>
    </w:p>
    <w:p w14:paraId="1A5AEBA8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0ADEFE5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审核学生提交预答辩信息</w:t>
      </w:r>
      <w:r>
        <w:rPr>
          <w:rFonts w:ascii="宋体" w:hAnsi="宋体" w:eastAsia="宋体"/>
          <w:sz w:val="24"/>
        </w:rPr>
        <w:t>。</w:t>
      </w:r>
    </w:p>
    <w:p w14:paraId="46C75895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3F512A77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学位管理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预答辩申请审核</w:t>
      </w:r>
      <w:r>
        <w:rPr>
          <w:rFonts w:hint="eastAsia" w:ascii="宋体" w:hAnsi="宋体" w:eastAsia="宋体"/>
          <w:sz w:val="24"/>
        </w:rPr>
        <w:t>】。</w:t>
      </w:r>
    </w:p>
    <w:p w14:paraId="1F2F52D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27630A3E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查询：选择年级、院系、专业、学号/姓名等，点击【查询】。</w:t>
      </w:r>
    </w:p>
    <w:p w14:paraId="394FC55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审核（待审核）”，先点击操作栏的【审核/查看】查看学生提交的预答辩信息，再录入导师审核意见，最后进行审核【通过】/【退回修改】。审核通过则进入下一级审核，退回修改则驳回给学生修改预答辩信息重新提交。</w:t>
      </w:r>
    </w:p>
    <w:p w14:paraId="1FBEA401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1ABBCF36">
      <w:pPr>
        <w:spacing w:line="276" w:lineRule="auto"/>
        <w:ind w:firstLine="480" w:firstLineChars="200"/>
        <w:rPr>
          <w:rFonts w:hint="eastAsia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查询条件中的状态，选择“导师审核（通过）”可【撤销审核】，重新进行审核。</w:t>
      </w:r>
    </w:p>
    <w:p w14:paraId="06D2EA01">
      <w:pPr>
        <w:jc w:val="center"/>
      </w:pPr>
      <w:r>
        <w:drawing>
          <wp:inline distT="0" distB="0" distL="114300" distR="114300">
            <wp:extent cx="5266690" cy="2592070"/>
            <wp:effectExtent l="0" t="0" r="10160" b="17780"/>
            <wp:docPr id="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F326B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图：预答辩申请审核</w:t>
      </w:r>
    </w:p>
    <w:p w14:paraId="5A5C93AF">
      <w:pPr>
        <w:jc w:val="center"/>
      </w:pPr>
      <w:r>
        <w:drawing>
          <wp:inline distT="0" distB="0" distL="114300" distR="114300">
            <wp:extent cx="5221605" cy="2407285"/>
            <wp:effectExtent l="0" t="0" r="17145" b="12065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/>
                    <pic:cNvPicPr>
                      <a:picLocks noChangeAspect="1"/>
                    </pic:cNvPicPr>
                  </pic:nvPicPr>
                  <pic:blipFill>
                    <a:blip r:embed="rId65"/>
                    <a:srcRect l="10316"/>
                    <a:stretch>
                      <a:fillRect/>
                    </a:stretch>
                  </pic:blipFill>
                  <pic:spPr>
                    <a:xfrm>
                      <a:off x="0" y="0"/>
                      <a:ext cx="5221605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2F456B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图：预答辩申请审核-导师审核（待审核）</w:t>
      </w:r>
    </w:p>
    <w:p w14:paraId="01EE74FD">
      <w:pPr>
        <w:jc w:val="center"/>
      </w:pPr>
      <w:r>
        <w:drawing>
          <wp:inline distT="0" distB="0" distL="114300" distR="114300">
            <wp:extent cx="5210175" cy="2407285"/>
            <wp:effectExtent l="0" t="0" r="9525" b="12065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/>
                    <pic:cNvPicPr>
                      <a:picLocks noChangeAspect="1"/>
                    </pic:cNvPicPr>
                  </pic:nvPicPr>
                  <pic:blipFill>
                    <a:blip r:embed="rId66"/>
                    <a:srcRect l="10412" t="-580" b="580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3D8B7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图：预答辩申请审核-导师审核（通过）</w:t>
      </w:r>
    </w:p>
    <w:p w14:paraId="4E1ADE06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预答辩结果审核</w:t>
      </w:r>
    </w:p>
    <w:p w14:paraId="5393B7E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38A563FA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审核学生提交预答辩结果</w:t>
      </w:r>
      <w:r>
        <w:rPr>
          <w:rFonts w:ascii="宋体" w:hAnsi="宋体" w:eastAsia="宋体"/>
          <w:sz w:val="24"/>
        </w:rPr>
        <w:t>。</w:t>
      </w:r>
    </w:p>
    <w:p w14:paraId="379EF78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4BC92801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学位管理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预答辩结果审核</w:t>
      </w:r>
      <w:r>
        <w:rPr>
          <w:rFonts w:hint="eastAsia" w:ascii="宋体" w:hAnsi="宋体" w:eastAsia="宋体"/>
          <w:sz w:val="24"/>
        </w:rPr>
        <w:t>】。</w:t>
      </w:r>
    </w:p>
    <w:p w14:paraId="43EF4FF1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4E96A5FB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查询：选择年级、院系、专业、学号/姓名等，点击【查询】。</w:t>
      </w:r>
    </w:p>
    <w:p w14:paraId="651C590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审核（待审核）”，先点击操作栏的【审核/查看】查看学生提交的预答辩结果，再录入导师审核意见，最后进行审核【通过】/【退回修改】。审核通过则进入下一级审核，退回修改则驳回给学生修改预答辩结果重新提交。</w:t>
      </w:r>
    </w:p>
    <w:p w14:paraId="5B14702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6E780774">
      <w:pPr>
        <w:spacing w:line="276" w:lineRule="auto"/>
        <w:ind w:firstLine="480" w:firstLineChars="200"/>
      </w:pPr>
      <w:r>
        <w:rPr>
          <w:rFonts w:hint="eastAsia" w:ascii="宋体" w:hAnsi="宋体" w:eastAsia="宋体"/>
          <w:sz w:val="24"/>
          <w:lang w:val="en-US" w:eastAsia="zh-CN"/>
        </w:rPr>
        <w:t>查询条件中的状态，选择“导师审核（通过）”可【撤销审核】，重新进行审核。</w:t>
      </w:r>
    </w:p>
    <w:p w14:paraId="497ECAFF">
      <w:r>
        <w:drawing>
          <wp:inline distT="0" distB="0" distL="114300" distR="114300">
            <wp:extent cx="5269230" cy="2441575"/>
            <wp:effectExtent l="0" t="0" r="7620" b="15875"/>
            <wp:docPr id="9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3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E5773">
      <w:p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图：预答辩结果审核</w:t>
      </w:r>
    </w:p>
    <w:p w14:paraId="44BDE184">
      <w:r>
        <w:drawing>
          <wp:inline distT="0" distB="0" distL="114300" distR="114300">
            <wp:extent cx="5263515" cy="2407285"/>
            <wp:effectExtent l="0" t="0" r="13335" b="12065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/>
                    <pic:cNvPicPr>
                      <a:picLocks noChangeAspect="1"/>
                    </pic:cNvPicPr>
                  </pic:nvPicPr>
                  <pic:blipFill>
                    <a:blip r:embed="rId68"/>
                    <a:srcRect l="796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F7F41">
      <w:p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图：预答辩结果审核-导师审核（待审核）</w:t>
      </w:r>
    </w:p>
    <w:p w14:paraId="2134DAAC">
      <w:r>
        <w:drawing>
          <wp:inline distT="0" distB="0" distL="114300" distR="114300">
            <wp:extent cx="5258435" cy="2407285"/>
            <wp:effectExtent l="0" t="0" r="18415" b="12065"/>
            <wp:docPr id="10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3"/>
                    <pic:cNvPicPr>
                      <a:picLocks noChangeAspect="1"/>
                    </pic:cNvPicPr>
                  </pic:nvPicPr>
                  <pic:blipFill>
                    <a:blip r:embed="rId69"/>
                    <a:srcRect l="8147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617F1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图：预答辩结果审核-导师审核（通过）</w:t>
      </w:r>
    </w:p>
    <w:p w14:paraId="1984AF15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导师评语录入</w:t>
      </w:r>
    </w:p>
    <w:p w14:paraId="4358310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0CCF3CE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录入导师评语</w:t>
      </w:r>
      <w:r>
        <w:rPr>
          <w:rFonts w:ascii="宋体" w:hAnsi="宋体" w:eastAsia="宋体"/>
          <w:sz w:val="24"/>
        </w:rPr>
        <w:t>。</w:t>
      </w:r>
    </w:p>
    <w:p w14:paraId="02C43D9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6904F8CD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学位管理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导师评语录入</w:t>
      </w:r>
      <w:r>
        <w:rPr>
          <w:rFonts w:hint="eastAsia" w:ascii="宋体" w:hAnsi="宋体" w:eastAsia="宋体"/>
          <w:sz w:val="24"/>
        </w:rPr>
        <w:t>】。</w:t>
      </w:r>
    </w:p>
    <w:p w14:paraId="51683C5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24CA4AB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查询：选择院系、专业、学号/姓名等，点击【查询】。</w:t>
      </w:r>
    </w:p>
    <w:p w14:paraId="64D96A02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导师评语录入：方式1，点击操作栏的【查看】录入导师评语（标红为必录），点击【确定】完成录入。方式2，勾选数据，点击【批量录入评语】录入导师评语（标红为必录），点击【确定】完成录入。</w:t>
      </w:r>
    </w:p>
    <w:p w14:paraId="0CFA1157">
      <w:r>
        <w:drawing>
          <wp:inline distT="0" distB="0" distL="114300" distR="114300">
            <wp:extent cx="5269230" cy="2441575"/>
            <wp:effectExtent l="0" t="0" r="7620" b="15875"/>
            <wp:docPr id="10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2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25E4C">
      <w:p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图：导师评语录入</w:t>
      </w:r>
    </w:p>
    <w:p w14:paraId="1650DCDF">
      <w:r>
        <w:drawing>
          <wp:inline distT="0" distB="0" distL="114300" distR="114300">
            <wp:extent cx="5263515" cy="2407285"/>
            <wp:effectExtent l="0" t="0" r="13335" b="12065"/>
            <wp:docPr id="10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2"/>
                    <pic:cNvPicPr>
                      <a:picLocks noChangeAspect="1"/>
                    </pic:cNvPicPr>
                  </pic:nvPicPr>
                  <pic:blipFill>
                    <a:blip r:embed="rId71"/>
                    <a:srcRect l="1393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3BD88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图：录入导师评语</w:t>
      </w:r>
    </w:p>
    <w:p w14:paraId="195F3C4A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盲审申请审核</w:t>
      </w:r>
    </w:p>
    <w:p w14:paraId="63935F7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79D08B53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审核学生提交论文评阅</w:t>
      </w:r>
      <w:r>
        <w:rPr>
          <w:rFonts w:ascii="宋体" w:hAnsi="宋体" w:eastAsia="宋体"/>
          <w:sz w:val="24"/>
        </w:rPr>
        <w:t>。</w:t>
      </w:r>
    </w:p>
    <w:p w14:paraId="6E80D69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5243FD7D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学位管理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盲审申请审核</w:t>
      </w:r>
      <w:r>
        <w:rPr>
          <w:rFonts w:hint="eastAsia" w:ascii="宋体" w:hAnsi="宋体" w:eastAsia="宋体"/>
          <w:sz w:val="24"/>
        </w:rPr>
        <w:t>】。</w:t>
      </w:r>
    </w:p>
    <w:p w14:paraId="285A0C2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085EB6F5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查询：选择年级、院系、专业、学号/姓名等，点击【查询】。</w:t>
      </w:r>
    </w:p>
    <w:p w14:paraId="2ACAFA9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审核（待审核）”，先点击操作栏的【审核/查看】查看学生提交的论文评阅，再录入导师审核意见，最后进行审核【通过】/【退回修改】。审核通过则盲审审核通过，退回修改则驳回给学生修改论文评阅信息重新提交。</w:t>
      </w:r>
    </w:p>
    <w:p w14:paraId="0AAAA22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0D47ACB2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查询条件中的状态，选择“导师审核（通过）”可【撤销审核】，重新进行审核。</w:t>
      </w:r>
    </w:p>
    <w:p w14:paraId="68A12DE2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查询条件中的状态，选择“导师审核（待审核）”可勾选学生，点击【批量通过】进行批量审核。</w:t>
      </w:r>
    </w:p>
    <w:p w14:paraId="6CAD033B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0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4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FA9541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图：盲审申请审核</w:t>
      </w:r>
    </w:p>
    <w:p w14:paraId="1B1BF250">
      <w:pPr>
        <w:jc w:val="center"/>
      </w:pPr>
      <w:r>
        <w:drawing>
          <wp:inline distT="0" distB="0" distL="114300" distR="114300">
            <wp:extent cx="5281930" cy="2407285"/>
            <wp:effectExtent l="0" t="0" r="13970" b="12065"/>
            <wp:docPr id="10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5"/>
                    <pic:cNvPicPr>
                      <a:picLocks noChangeAspect="1"/>
                    </pic:cNvPicPr>
                  </pic:nvPicPr>
                  <pic:blipFill>
                    <a:blip r:embed="rId73"/>
                    <a:srcRect l="10051"/>
                    <a:stretch>
                      <a:fillRect/>
                    </a:stretch>
                  </pic:blipFill>
                  <pic:spPr>
                    <a:xfrm>
                      <a:off x="0" y="0"/>
                      <a:ext cx="528193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5C0BA1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图：盲审申请审核-导师审核（待审核）</w:t>
      </w:r>
    </w:p>
    <w:p w14:paraId="1D9EDAFA">
      <w:pPr>
        <w:jc w:val="center"/>
      </w:pPr>
      <w:r>
        <w:drawing>
          <wp:inline distT="0" distB="0" distL="114300" distR="114300">
            <wp:extent cx="5181600" cy="2407285"/>
            <wp:effectExtent l="0" t="0" r="0" b="12065"/>
            <wp:docPr id="10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6"/>
                    <pic:cNvPicPr>
                      <a:picLocks noChangeAspect="1"/>
                    </pic:cNvPicPr>
                  </pic:nvPicPr>
                  <pic:blipFill>
                    <a:blip r:embed="rId74"/>
                    <a:srcRect l="10051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EB8BE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图：盲审申请审核-导师审核（通过）</w:t>
      </w:r>
    </w:p>
    <w:p w14:paraId="3A372F81">
      <w:pPr>
        <w:jc w:val="center"/>
      </w:pPr>
      <w:r>
        <w:drawing>
          <wp:inline distT="0" distB="0" distL="114300" distR="114300">
            <wp:extent cx="5205730" cy="2407285"/>
            <wp:effectExtent l="0" t="0" r="13970" b="12065"/>
            <wp:docPr id="10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7"/>
                    <pic:cNvPicPr>
                      <a:picLocks noChangeAspect="1"/>
                    </pic:cNvPicPr>
                  </pic:nvPicPr>
                  <pic:blipFill>
                    <a:blip r:embed="rId75"/>
                    <a:srcRect l="13847"/>
                    <a:stretch>
                      <a:fillRect/>
                    </a:stretch>
                  </pic:blipFill>
                  <pic:spPr>
                    <a:xfrm>
                      <a:off x="0" y="0"/>
                      <a:ext cx="520573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20800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图：盲审申请审核-批量审核</w:t>
      </w:r>
    </w:p>
    <w:p w14:paraId="0DAEAE65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修改后重审</w:t>
      </w:r>
    </w:p>
    <w:p w14:paraId="2EFB75C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DFAE2D2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审核学生提交修改后盲审申请</w:t>
      </w:r>
      <w:r>
        <w:rPr>
          <w:rFonts w:ascii="宋体" w:hAnsi="宋体" w:eastAsia="宋体"/>
          <w:sz w:val="24"/>
        </w:rPr>
        <w:t>。</w:t>
      </w:r>
    </w:p>
    <w:p w14:paraId="4C1FE4DF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78A7FF99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学位管理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修改后重审</w:t>
      </w:r>
      <w:r>
        <w:rPr>
          <w:rFonts w:hint="eastAsia" w:ascii="宋体" w:hAnsi="宋体" w:eastAsia="宋体"/>
          <w:sz w:val="24"/>
        </w:rPr>
        <w:t>】。</w:t>
      </w:r>
    </w:p>
    <w:p w14:paraId="198B246B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54E43ECD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查询：选择年级、院系、专业、学号/姓名等，点击【查询】。</w:t>
      </w:r>
    </w:p>
    <w:p w14:paraId="6F71C3E6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（待审核）”，先点击操作栏的【审核/查看】查看学生提交的申请，再在弹框页面底部录入导师审核意见，最后进行审核【通过】/【退回修改】。审核通过则结束审核，退回修改则驳回给学生修改申请重新提交。</w:t>
      </w:r>
    </w:p>
    <w:p w14:paraId="6F124E1B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6F081BD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查询条件中的状态，选择“导师（通过）”可【撤销审核】，重新进行审核。</w:t>
      </w:r>
    </w:p>
    <w:p w14:paraId="5AAAD579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查询条件中的状态，选择“导师（待审核）”的数据，勾选数据，点击【批量通过】可批量通过审核。</w:t>
      </w:r>
    </w:p>
    <w:p w14:paraId="0CE1E025">
      <w:pPr>
        <w:spacing w:line="276" w:lineRule="auto"/>
        <w:rPr>
          <w:rFonts w:hint="default" w:ascii="宋体" w:hAnsi="宋体" w:eastAsia="宋体"/>
          <w:sz w:val="24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10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2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CD8C5"/>
    <w:p w14:paraId="5E9C100B">
      <w:p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图：修改后重审</w:t>
      </w:r>
    </w:p>
    <w:p w14:paraId="1EA7E0A5">
      <w:r>
        <w:drawing>
          <wp:inline distT="0" distB="0" distL="114300" distR="114300">
            <wp:extent cx="5269230" cy="2441575"/>
            <wp:effectExtent l="0" t="0" r="7620" b="15875"/>
            <wp:docPr id="10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3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5F970">
      <w:p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图：修改后重审-待审核</w:t>
      </w:r>
    </w:p>
    <w:p w14:paraId="1FA70D82">
      <w:r>
        <w:drawing>
          <wp:inline distT="0" distB="0" distL="114300" distR="114300">
            <wp:extent cx="5269230" cy="2441575"/>
            <wp:effectExtent l="0" t="0" r="7620" b="15875"/>
            <wp:docPr id="1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02EEF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图：修改后重审-导师审核（通过）</w:t>
      </w:r>
    </w:p>
    <w:p w14:paraId="7FFFAF3A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盲审结果查询</w:t>
      </w:r>
    </w:p>
    <w:p w14:paraId="1A99CA0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0B2FC8EA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审核学生提交明审结果</w:t>
      </w:r>
      <w:r>
        <w:rPr>
          <w:rFonts w:ascii="宋体" w:hAnsi="宋体" w:eastAsia="宋体"/>
          <w:sz w:val="24"/>
        </w:rPr>
        <w:t>。</w:t>
      </w:r>
    </w:p>
    <w:p w14:paraId="04C4D89B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4CB608D0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学位管理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盲审结果查询</w:t>
      </w:r>
      <w:r>
        <w:rPr>
          <w:rFonts w:hint="eastAsia" w:ascii="宋体" w:hAnsi="宋体" w:eastAsia="宋体"/>
          <w:sz w:val="24"/>
        </w:rPr>
        <w:t>】。</w:t>
      </w:r>
    </w:p>
    <w:p w14:paraId="20E12185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4F35CF23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查询：选择年级、院系、专业、学号/姓名等，点击【查询】。</w:t>
      </w:r>
    </w:p>
    <w:p w14:paraId="12FC6DF3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点击操作栏的【审核/查看】查看明审结果详情。可【预览】【下载】明审结果意见书，选择导师是否同意学生组织答辩，点击【确定】/【驳回】进行审核。</w:t>
      </w:r>
    </w:p>
    <w:p w14:paraId="69592FC6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5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663482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图：盲审结果查询</w:t>
      </w:r>
    </w:p>
    <w:p w14:paraId="63AFF3C1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6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027A0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图：明审结果审核</w:t>
      </w:r>
    </w:p>
    <w:p w14:paraId="46078AFB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学位申请审核</w:t>
      </w:r>
    </w:p>
    <w:p w14:paraId="7FC31AB8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03F1B299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审核学生提交学位申请</w:t>
      </w:r>
      <w:r>
        <w:rPr>
          <w:rFonts w:ascii="宋体" w:hAnsi="宋体" w:eastAsia="宋体"/>
          <w:sz w:val="24"/>
        </w:rPr>
        <w:t>。</w:t>
      </w:r>
    </w:p>
    <w:p w14:paraId="653BB1B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54352737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学位管理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学位申请审核</w:t>
      </w:r>
      <w:r>
        <w:rPr>
          <w:rFonts w:hint="eastAsia" w:ascii="宋体" w:hAnsi="宋体" w:eastAsia="宋体"/>
          <w:sz w:val="24"/>
        </w:rPr>
        <w:t>】。</w:t>
      </w:r>
    </w:p>
    <w:p w14:paraId="2DF5266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1CE39BE9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查询：选择年级、院系、专业、学号/姓名等，点击【查询】。</w:t>
      </w:r>
    </w:p>
    <w:p w14:paraId="37B31D8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导师审核（待审核）”，先点击操作栏的【审核/查看】查看学生提交的学位申请，再录入导师审核意见，最后进行审核【通过】/【不通过】/【退回修改】。审核通过则进入下一级审核，审核不通过则结束审核，退回修改则驳回给学生修改学位申请重新提交。</w:t>
      </w:r>
    </w:p>
    <w:p w14:paraId="7E262E0B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20C59618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查询条件中的状态，选择“导师审核（待审核）”勾选数据，点击【批量通过】可批量通过审核。</w:t>
      </w:r>
    </w:p>
    <w:p w14:paraId="72B4531C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查询条件中的状态，选择“导师审核（通过）”可【撤销审核】，重新进行审核。</w:t>
      </w:r>
    </w:p>
    <w:p w14:paraId="0677A269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7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253186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图：学位申请审核</w:t>
      </w:r>
    </w:p>
    <w:p w14:paraId="331924C3">
      <w:pPr>
        <w:spacing w:line="276" w:lineRule="auto"/>
      </w:pPr>
      <w:r>
        <w:drawing>
          <wp:inline distT="0" distB="0" distL="114300" distR="114300">
            <wp:extent cx="5269230" cy="2407285"/>
            <wp:effectExtent l="0" t="0" r="7620" b="12065"/>
            <wp:docPr id="1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6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F0B80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图：学位申请审核-导师审核（待审核）</w:t>
      </w:r>
    </w:p>
    <w:p w14:paraId="7B2D7B43">
      <w:pPr>
        <w:spacing w:line="276" w:lineRule="auto"/>
        <w:jc w:val="center"/>
      </w:pPr>
      <w:r>
        <w:drawing>
          <wp:inline distT="0" distB="0" distL="114300" distR="114300">
            <wp:extent cx="5269230" cy="2407285"/>
            <wp:effectExtent l="0" t="0" r="7620" b="12065"/>
            <wp:docPr id="1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7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DFF71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图：学位申请审核-导师审核（通过）</w:t>
      </w:r>
    </w:p>
    <w:p w14:paraId="51AA4C14">
      <w:pPr>
        <w:jc w:val="center"/>
      </w:pPr>
      <w:r>
        <w:drawing>
          <wp:inline distT="0" distB="0" distL="114300" distR="114300">
            <wp:extent cx="5267325" cy="2407285"/>
            <wp:effectExtent l="0" t="0" r="9525" b="12065"/>
            <wp:docPr id="1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5"/>
                    <pic:cNvPicPr>
                      <a:picLocks noChangeAspect="1"/>
                    </pic:cNvPicPr>
                  </pic:nvPicPr>
                  <pic:blipFill>
                    <a:blip r:embed="rId84"/>
                    <a:srcRect l="141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8C62A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图：批量审核</w:t>
      </w:r>
    </w:p>
    <w:p w14:paraId="2192774D">
      <w:pPr>
        <w:pStyle w:val="2"/>
        <w:numPr>
          <w:ilvl w:val="0"/>
          <w:numId w:val="1"/>
        </w:numPr>
        <w:spacing w:before="340" w:after="330" w:line="276" w:lineRule="auto"/>
      </w:pPr>
      <w:r>
        <w:rPr>
          <w:rFonts w:hint="eastAsia"/>
          <w:lang w:val="en-US" w:eastAsia="zh-CN"/>
        </w:rPr>
        <w:t>项目申请</w:t>
      </w:r>
    </w:p>
    <w:p w14:paraId="4720F1BC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科技创新立项审核</w:t>
      </w:r>
    </w:p>
    <w:p w14:paraId="69E6A234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5F04552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审核学生提交的科技创新立项申请</w:t>
      </w:r>
      <w:r>
        <w:rPr>
          <w:rFonts w:ascii="宋体" w:hAnsi="宋体" w:eastAsia="宋体"/>
          <w:sz w:val="24"/>
        </w:rPr>
        <w:t>。</w:t>
      </w:r>
    </w:p>
    <w:p w14:paraId="51940FC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54D5F96D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方式1：</w:t>
      </w: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项目申请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科技创新立项审核</w:t>
      </w:r>
      <w:r>
        <w:rPr>
          <w:rFonts w:hint="eastAsia" w:ascii="宋体" w:hAnsi="宋体" w:eastAsia="宋体"/>
          <w:sz w:val="24"/>
        </w:rPr>
        <w:t>】。</w:t>
      </w:r>
    </w:p>
    <w:p w14:paraId="31E9B4FA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方式2：</w:t>
      </w:r>
      <w:r>
        <w:rPr>
          <w:rFonts w:hint="eastAsia" w:ascii="宋体" w:hAnsi="宋体" w:eastAsia="宋体"/>
          <w:sz w:val="24"/>
        </w:rPr>
        <w:t>登录系统，</w:t>
      </w:r>
      <w:r>
        <w:rPr>
          <w:rFonts w:hint="eastAsia" w:ascii="宋体" w:hAnsi="宋体" w:eastAsia="宋体"/>
          <w:sz w:val="24"/>
          <w:lang w:val="en-US" w:eastAsia="zh-CN"/>
        </w:rPr>
        <w:t>在首页的待办事项，点击“学生科技创新立项申请待审核”的数据；</w:t>
      </w:r>
    </w:p>
    <w:p w14:paraId="09C53FC0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方式3：登录系统，点击待办事项的【更多】，再点击【科技创新立项申请】，最后点击待办事项说明列表的“学生”。</w:t>
      </w:r>
    </w:p>
    <w:p w14:paraId="2B2607F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3D6FCEAE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查询：选择院系、学号/姓名、状态等，点击【查询】。</w:t>
      </w:r>
    </w:p>
    <w:p w14:paraId="7FB1AE8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指导教师审核（待审核）”，先点击操作栏的【查看】查看学生提交的申请，再点击研究内容的【下载】/【预览】可下载/预览研究内容，接着在弹框页面底部录入指导教师审核意见，最后进行审核【通过】/【不通过】/【退回修改】。审核通过则进入下一级审核，审核不通过则审核结束，退回修改则驳回给学生修改申请重新提交。</w:t>
      </w:r>
    </w:p>
    <w:p w14:paraId="326818F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0B3A75F5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若导师已审核，下一级还未审核，导师可进行撤销审核。查询条件中的状态，选择“指导教师审核（通过）/指导教师审核（不通过）”查询数据，再点击操作栏的【查看】可【撤销审核】，重新进行审核。</w:t>
      </w:r>
    </w:p>
    <w:p w14:paraId="204563C1">
      <w:pPr>
        <w:spacing w:line="276" w:lineRule="auto"/>
      </w:pPr>
      <w:r>
        <w:drawing>
          <wp:inline distT="0" distB="0" distL="114300" distR="114300">
            <wp:extent cx="5269230" cy="2407285"/>
            <wp:effectExtent l="0" t="0" r="7620" b="1206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F19083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图：进入科技创新立项审核方式1</w:t>
      </w:r>
    </w:p>
    <w:p w14:paraId="2F320510">
      <w:pPr>
        <w:spacing w:line="276" w:lineRule="auto"/>
      </w:pPr>
      <w:r>
        <w:drawing>
          <wp:inline distT="0" distB="0" distL="114300" distR="114300">
            <wp:extent cx="5269230" cy="2407285"/>
            <wp:effectExtent l="0" t="0" r="7620" b="1206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1ED5C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图：进入科技创新立项审核方式2</w:t>
      </w:r>
    </w:p>
    <w:p w14:paraId="110990FD">
      <w:pPr>
        <w:spacing w:line="276" w:lineRule="auto"/>
        <w:jc w:val="center"/>
      </w:pPr>
      <w:r>
        <w:drawing>
          <wp:inline distT="0" distB="0" distL="114300" distR="114300">
            <wp:extent cx="5269230" cy="2407285"/>
            <wp:effectExtent l="0" t="0" r="7620" b="1206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4DA45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图：进入科技创新立项审核方式3</w:t>
      </w:r>
    </w:p>
    <w:p w14:paraId="2516199E">
      <w:r>
        <w:drawing>
          <wp:inline distT="0" distB="0" distL="114300" distR="114300">
            <wp:extent cx="5269230" cy="2407285"/>
            <wp:effectExtent l="0" t="0" r="7620" b="1206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AC05A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图：科技创新立项审核</w:t>
      </w:r>
    </w:p>
    <w:p w14:paraId="79AE6552"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407285"/>
            <wp:effectExtent l="0" t="0" r="7620" b="12065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58CFF9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图：科技创新立项审核详情</w:t>
      </w:r>
    </w:p>
    <w:p w14:paraId="54E8CC7C"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407285"/>
            <wp:effectExtent l="0" t="0" r="7620" b="1206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9ACBA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图：科技创新立项审核-待审核</w:t>
      </w:r>
    </w:p>
    <w:p w14:paraId="18CBC49A">
      <w:pPr>
        <w:jc w:val="center"/>
      </w:pPr>
      <w:r>
        <w:drawing>
          <wp:inline distT="0" distB="0" distL="114300" distR="114300">
            <wp:extent cx="5269230" cy="2407285"/>
            <wp:effectExtent l="0" t="0" r="7620" b="12065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BA0AD">
      <w:pPr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图：历史审核记录</w:t>
      </w:r>
    </w:p>
    <w:p w14:paraId="273B7806">
      <w:pPr>
        <w:jc w:val="center"/>
      </w:pPr>
      <w:r>
        <w:drawing>
          <wp:inline distT="0" distB="0" distL="114300" distR="114300">
            <wp:extent cx="5269230" cy="2407285"/>
            <wp:effectExtent l="0" t="0" r="7620" b="1206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A2F67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图：科技创新立项审核-已审核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AB3D539"/>
    <w:multiLevelType w:val="multilevel"/>
    <w:tmpl w:val="7AB3D539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dkZDI0NDgxOGY5MGYxMjQwYWUwMTEwOTYxYWU0NGMifQ=="/>
  </w:docVars>
  <w:rsids>
    <w:rsidRoot w:val="00000000"/>
    <w:rsid w:val="00456CF8"/>
    <w:rsid w:val="0972111F"/>
    <w:rsid w:val="0E1D4A1E"/>
    <w:rsid w:val="12BE0B5F"/>
    <w:rsid w:val="143C6E6F"/>
    <w:rsid w:val="15906192"/>
    <w:rsid w:val="170610F8"/>
    <w:rsid w:val="1E6722E6"/>
    <w:rsid w:val="20136BAE"/>
    <w:rsid w:val="2BAB5133"/>
    <w:rsid w:val="2C9440F2"/>
    <w:rsid w:val="2EFE4E84"/>
    <w:rsid w:val="39914BB0"/>
    <w:rsid w:val="3AC06B69"/>
    <w:rsid w:val="3B7360EB"/>
    <w:rsid w:val="3D313E5E"/>
    <w:rsid w:val="400918EC"/>
    <w:rsid w:val="40833377"/>
    <w:rsid w:val="479A6CE9"/>
    <w:rsid w:val="483333B1"/>
    <w:rsid w:val="4D1C61EC"/>
    <w:rsid w:val="529E1406"/>
    <w:rsid w:val="562A68E6"/>
    <w:rsid w:val="57156679"/>
    <w:rsid w:val="65B46919"/>
    <w:rsid w:val="66E45380"/>
    <w:rsid w:val="6F4E5C0E"/>
    <w:rsid w:val="73283E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line="480" w:lineRule="auto"/>
      <w:outlineLvl w:val="0"/>
    </w:pPr>
    <w:rPr>
      <w:b/>
      <w:bCs/>
      <w:kern w:val="44"/>
      <w:sz w:val="32"/>
      <w:szCs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line="480" w:lineRule="auto"/>
      <w:outlineLvl w:val="1"/>
    </w:pPr>
    <w:rPr>
      <w:rFonts w:ascii="Cambria" w:hAnsi="Cambria" w:cs="黑体"/>
      <w:b/>
      <w:bCs/>
      <w:sz w:val="24"/>
      <w:szCs w:val="3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4" Type="http://schemas.openxmlformats.org/officeDocument/2006/relationships/fontTable" Target="fontTable.xml"/><Relationship Id="rId93" Type="http://schemas.openxmlformats.org/officeDocument/2006/relationships/numbering" Target="numbering.xml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47</Pages>
  <Words>10059</Words>
  <Characters>10081</Characters>
  <Lines>0</Lines>
  <Paragraphs>0</Paragraphs>
  <TotalTime>18</TotalTime>
  <ScaleCrop>false</ScaleCrop>
  <LinksUpToDate>false</LinksUpToDate>
  <CharactersWithSpaces>10081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2024-08-08T07:46:00Z</dcterms:created>
  <dc:creator>小苏苏无敌可爱美少女</dc:creator>
  <cp:lastModifiedBy>企业用户_254972682</cp:lastModifiedBy>
  <dcterms:modified xsi:type="dcterms:W3CDTF">2024-10-25T03:46:01Z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39094C8D32EC4A229D44CE2CBE72B33D_12</vt:lpwstr>
  </property>
</Properties>
</file>